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83747" w14:textId="8c837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Түркістан облысының Құрмет грамотасымен наградтау туралы ережені бекіту туралы</w:t>
      </w:r>
    </w:p>
    <w:p>
      <w:pPr>
        <w:spacing w:after="0"/>
        <w:ind w:left="0"/>
        <w:jc w:val="both"/>
      </w:pPr>
      <w:r>
        <w:rPr>
          <w:rFonts w:ascii="Times New Roman"/>
          <w:b w:val="false"/>
          <w:i w:val="false"/>
          <w:color w:val="000000"/>
          <w:sz w:val="28"/>
        </w:rPr>
        <w:t>Түркістан облыстық мәслихатының 2018 жылғы 28 тамыздағы № 29/316-VI шешімі. Түркістан облысының Әділет департаментінде 2018 жылғы 4 қыркүйекте № 4719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1-тармағының </w:t>
      </w:r>
      <w:r>
        <w:rPr>
          <w:rFonts w:ascii="Times New Roman"/>
          <w:b w:val="false"/>
          <w:i w:val="false"/>
          <w:color w:val="000000"/>
          <w:sz w:val="28"/>
        </w:rPr>
        <w:t>12-3) тармақшасына</w:t>
      </w:r>
      <w:r>
        <w:rPr>
          <w:rFonts w:ascii="Times New Roman"/>
          <w:b w:val="false"/>
          <w:i w:val="false"/>
          <w:color w:val="000000"/>
          <w:sz w:val="28"/>
        </w:rPr>
        <w:t xml:space="preserve"> сәйкес Түркістан облыстық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Қоса беріліп отырған Түркістан облысының Құрмет грамотасымен наградтау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Оңтүстік Қазақстан облыстық мәслихатының 2013 жылғы 10 желтоқсандағы № 21/179-V "Оңтүстік Қазақстан облысының Құрмет грамотасымен наградтау туралы ережені бекіту туралы (Нормативтік құқықтық актілерді мемлекеттік тіркеу тізілімінде 2496-нөмірмен тіркелген, 2014 жылғы 20 қаңтарда "Оңтүстік Қазақстан" газетінде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3. "Түркістан облыстық мәслихаты аппараты" мемлекеттік мекемесі Қазақстан Республикасының заңнамалық актілерінде белгіленген тәртіпте:</w:t>
      </w:r>
    </w:p>
    <w:bookmarkEnd w:id="3"/>
    <w:p>
      <w:pPr>
        <w:spacing w:after="0"/>
        <w:ind w:left="0"/>
        <w:jc w:val="both"/>
      </w:pPr>
      <w:r>
        <w:rPr>
          <w:rFonts w:ascii="Times New Roman"/>
          <w:b w:val="false"/>
          <w:i w:val="false"/>
          <w:color w:val="000000"/>
          <w:sz w:val="28"/>
        </w:rPr>
        <w:t>
      1) осы шешімді аумақтық әділет органында мемлекеттік тіркеуді;</w:t>
      </w:r>
    </w:p>
    <w:p>
      <w:pPr>
        <w:spacing w:after="0"/>
        <w:ind w:left="0"/>
        <w:jc w:val="both"/>
      </w:pPr>
      <w:r>
        <w:rPr>
          <w:rFonts w:ascii="Times New Roman"/>
          <w:b w:val="false"/>
          <w:i w:val="false"/>
          <w:color w:val="000000"/>
          <w:sz w:val="28"/>
        </w:rPr>
        <w:t>
      2) осы шешімді мемлекеттік тіркелген күннен бастап күнтізбелік он күн ішінде оның көшірмесін баспа және электронды түрде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шешімді мемлекеттік тіркелген күннен бастап күнтізбелік он күн ішінде оның көшірмесін ресми жариялау үшін Түркістан облысында таралатын мерзімді басылымдарға жіберуді;</w:t>
      </w:r>
    </w:p>
    <w:p>
      <w:pPr>
        <w:spacing w:after="0"/>
        <w:ind w:left="0"/>
        <w:jc w:val="both"/>
      </w:pPr>
      <w:r>
        <w:rPr>
          <w:rFonts w:ascii="Times New Roman"/>
          <w:b w:val="false"/>
          <w:i w:val="false"/>
          <w:color w:val="000000"/>
          <w:sz w:val="28"/>
        </w:rPr>
        <w:t>
      4) осы шешімді оны ресми жариялағаннан кейін Түркістан облыстық мәслихатының интернет-ресурсында орналастыруды қамтамасыз етсін.</w:t>
      </w:r>
    </w:p>
    <w:bookmarkStart w:name="z5" w:id="4"/>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Облыстық мәслихат</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Мұсабеков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Облыстық мәслихат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Балабиев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облыстық</w:t>
            </w:r>
            <w:r>
              <w:br/>
            </w:r>
            <w:r>
              <w:rPr>
                <w:rFonts w:ascii="Times New Roman"/>
                <w:b w:val="false"/>
                <w:i w:val="false"/>
                <w:color w:val="000000"/>
                <w:sz w:val="20"/>
              </w:rPr>
              <w:t>мәслихатының 2018 жылғы</w:t>
            </w:r>
            <w:r>
              <w:br/>
            </w:r>
            <w:r>
              <w:rPr>
                <w:rFonts w:ascii="Times New Roman"/>
                <w:b w:val="false"/>
                <w:i w:val="false"/>
                <w:color w:val="000000"/>
                <w:sz w:val="20"/>
              </w:rPr>
              <w:t>28 тамыздағы № 29/316-VІ</w:t>
            </w:r>
            <w:r>
              <w:br/>
            </w:r>
            <w:r>
              <w:rPr>
                <w:rFonts w:ascii="Times New Roman"/>
                <w:b w:val="false"/>
                <w:i w:val="false"/>
                <w:color w:val="000000"/>
                <w:sz w:val="20"/>
              </w:rPr>
              <w:t>шешімімен бекітілді</w:t>
            </w:r>
          </w:p>
        </w:tc>
      </w:tr>
    </w:tbl>
    <w:bookmarkStart w:name="z7" w:id="5"/>
    <w:p>
      <w:pPr>
        <w:spacing w:after="0"/>
        <w:ind w:left="0"/>
        <w:jc w:val="left"/>
      </w:pPr>
      <w:r>
        <w:rPr>
          <w:rFonts w:ascii="Times New Roman"/>
          <w:b/>
          <w:i w:val="false"/>
          <w:color w:val="000000"/>
        </w:rPr>
        <w:t xml:space="preserve"> Түркістан облысының Құрмет грамотасымен наградтау туралы ереже</w:t>
      </w:r>
    </w:p>
    <w:bookmarkEnd w:id="5"/>
    <w:bookmarkStart w:name="z8" w:id="6"/>
    <w:p>
      <w:pPr>
        <w:spacing w:after="0"/>
        <w:ind w:left="0"/>
        <w:jc w:val="both"/>
      </w:pPr>
      <w:r>
        <w:rPr>
          <w:rFonts w:ascii="Times New Roman"/>
          <w:b w:val="false"/>
          <w:i w:val="false"/>
          <w:color w:val="000000"/>
          <w:sz w:val="28"/>
        </w:rPr>
        <w:t xml:space="preserve">
      1. Осы Түркістан облысының Құрмет грамотасымен наградтау туралы ереже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w:t>
      </w:r>
      <w:r>
        <w:rPr>
          <w:rFonts w:ascii="Times New Roman"/>
          <w:b w:val="false"/>
          <w:i w:val="false"/>
          <w:color w:val="000000"/>
          <w:sz w:val="28"/>
        </w:rPr>
        <w:t xml:space="preserve"> жүзеге асыру мақсатында әзірленді.</w:t>
      </w:r>
    </w:p>
    <w:bookmarkEnd w:id="6"/>
    <w:bookmarkStart w:name="z9" w:id="7"/>
    <w:p>
      <w:pPr>
        <w:spacing w:after="0"/>
        <w:ind w:left="0"/>
        <w:jc w:val="both"/>
      </w:pPr>
      <w:r>
        <w:rPr>
          <w:rFonts w:ascii="Times New Roman"/>
          <w:b w:val="false"/>
          <w:i w:val="false"/>
          <w:color w:val="000000"/>
          <w:sz w:val="28"/>
        </w:rPr>
        <w:t>
      2. Түркістан облысының Құрмет грамотасымен (әрі қарай – Грамота) Түркістан облысы алдындағы сіңірген еңбегін танудың белгісі ретінде, оның әлеуметтік-экономикалық дамуына елеулі үлес қосқан, облыс көлемінде өндіріс, бизнес, білім беру, денсаулық сақтау, ғылым, мәдениет, шығармашылық, спорт салаларында, заңдылықты қамтамасыз етуде, қоғамдық тәртіпті сақтауда, азаматтардың құқықтары мен бостандықтарын қамтамасыз ету және қорғау жөніндегі қызметте, мемлекеттік және әскери қызметте, қоғамдық-саяси және қайырымдылық қызметте, қоршаған ортаны қорғауда, өзге өңірлермен мәдени және экономикалық байланыстарды кеңейтуде, халықтар арасындағы достық пен ұлтаралық келісімді нығайтуда нақты нәтижелерге қол жеткізген және қоғамның құрметіне ие болған азаматтар, еңбек ұжымдары және ұйымдар наградталады.</w:t>
      </w:r>
    </w:p>
    <w:bookmarkEnd w:id="7"/>
    <w:bookmarkStart w:name="z10" w:id="8"/>
    <w:p>
      <w:pPr>
        <w:spacing w:after="0"/>
        <w:ind w:left="0"/>
        <w:jc w:val="both"/>
      </w:pPr>
      <w:r>
        <w:rPr>
          <w:rFonts w:ascii="Times New Roman"/>
          <w:b w:val="false"/>
          <w:i w:val="false"/>
          <w:color w:val="000000"/>
          <w:sz w:val="28"/>
        </w:rPr>
        <w:t>
      3. Түркістан облыстық мәслихатына Грамотамен наградтауға ұсынымды Түркістан облыстык мәслихатының депутаттары, Түркістан облысының әкімі, Түркістан облысының бюджетінен қаржыландырылатын атқарушы органдардың, Түркістан облысының аумағында әрекет ететін мемлекеттік орталық органдардың аумақтық бөлімшелерінің басшылары, Түркістан облысы аудандары мен қалаларының әкімдері, аудандық және қалалық мәслихаттары, Түркістан облысының аумағында әрекет ететін қоғамдық және діни бірлестіктердің алқалық органдары енгізеді.</w:t>
      </w:r>
    </w:p>
    <w:bookmarkEnd w:id="8"/>
    <w:bookmarkStart w:name="z11" w:id="9"/>
    <w:p>
      <w:pPr>
        <w:spacing w:after="0"/>
        <w:ind w:left="0"/>
        <w:jc w:val="both"/>
      </w:pPr>
      <w:r>
        <w:rPr>
          <w:rFonts w:ascii="Times New Roman"/>
          <w:b w:val="false"/>
          <w:i w:val="false"/>
          <w:color w:val="000000"/>
          <w:sz w:val="28"/>
        </w:rPr>
        <w:t>
      4. Ұсынымға Грамотамен наградтауға ұсынылған кандидаттардың облыс алдындағы нақты еңбектері жазылған белгіленген үлгідегі марапаттау қағазы қоса беріледі.</w:t>
      </w:r>
    </w:p>
    <w:bookmarkEnd w:id="9"/>
    <w:bookmarkStart w:name="z12" w:id="10"/>
    <w:p>
      <w:pPr>
        <w:spacing w:after="0"/>
        <w:ind w:left="0"/>
        <w:jc w:val="both"/>
      </w:pPr>
      <w:r>
        <w:rPr>
          <w:rFonts w:ascii="Times New Roman"/>
          <w:b w:val="false"/>
          <w:i w:val="false"/>
          <w:color w:val="000000"/>
          <w:sz w:val="28"/>
        </w:rPr>
        <w:t>
      5. Түркістан облыстық мәслихатына келіп түскен ұсынымдарды алдын ала қарау және Грамотамен наградтау туралы ұсыныстарды дайындауды Түркістан облыстық мәслихатының тұрақты комиссияларының бірі жүзеге асырады.</w:t>
      </w:r>
    </w:p>
    <w:bookmarkEnd w:id="10"/>
    <w:bookmarkStart w:name="z13" w:id="11"/>
    <w:p>
      <w:pPr>
        <w:spacing w:after="0"/>
        <w:ind w:left="0"/>
        <w:jc w:val="both"/>
      </w:pPr>
      <w:r>
        <w:rPr>
          <w:rFonts w:ascii="Times New Roman"/>
          <w:b w:val="false"/>
          <w:i w:val="false"/>
          <w:color w:val="000000"/>
          <w:sz w:val="28"/>
        </w:rPr>
        <w:t xml:space="preserve">
      6. Егер ұсынылған кандидатура немесе наградтау материалдары осы </w:t>
      </w:r>
      <w:r>
        <w:rPr>
          <w:rFonts w:ascii="Times New Roman"/>
          <w:b w:val="false"/>
          <w:i w:val="false"/>
          <w:color w:val="000000"/>
          <w:sz w:val="28"/>
        </w:rPr>
        <w:t>Ережеде</w:t>
      </w:r>
      <w:r>
        <w:rPr>
          <w:rFonts w:ascii="Times New Roman"/>
          <w:b w:val="false"/>
          <w:i w:val="false"/>
          <w:color w:val="000000"/>
          <w:sz w:val="28"/>
        </w:rPr>
        <w:t xml:space="preserve"> белгіленген талаптарға сай келмесе, ол ұсыныс сессияның қарауына енгізілмейді.</w:t>
      </w:r>
    </w:p>
    <w:bookmarkEnd w:id="11"/>
    <w:bookmarkStart w:name="z14" w:id="12"/>
    <w:p>
      <w:pPr>
        <w:spacing w:after="0"/>
        <w:ind w:left="0"/>
        <w:jc w:val="both"/>
      </w:pPr>
      <w:r>
        <w:rPr>
          <w:rFonts w:ascii="Times New Roman"/>
          <w:b w:val="false"/>
          <w:i w:val="false"/>
          <w:color w:val="000000"/>
          <w:sz w:val="28"/>
        </w:rPr>
        <w:t>
      7. Грамотамен наградтау туралы шешім Түркістан облыстық мәслихатының сессиясында қабылданады.</w:t>
      </w:r>
    </w:p>
    <w:bookmarkEnd w:id="12"/>
    <w:bookmarkStart w:name="z15" w:id="13"/>
    <w:p>
      <w:pPr>
        <w:spacing w:after="0"/>
        <w:ind w:left="0"/>
        <w:jc w:val="both"/>
      </w:pPr>
      <w:r>
        <w:rPr>
          <w:rFonts w:ascii="Times New Roman"/>
          <w:b w:val="false"/>
          <w:i w:val="false"/>
          <w:color w:val="000000"/>
          <w:sz w:val="28"/>
        </w:rPr>
        <w:t>
      8. Мерейтойларға, басқа да салтанатты жағдайларға байланысты ерекше реттерде Грамотамен наградтау туралы мәселені Түркістан облыстық мәслихатының тұрақты комиссиялары төрағаларының келісімімен Түркістан облыстық мәслихатының төрағасымен қаралуы және шешілуі мүмкін.</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Түркістан облыстық мәслихатының 30.09.2024 </w:t>
      </w:r>
      <w:r>
        <w:rPr>
          <w:rFonts w:ascii="Times New Roman"/>
          <w:b w:val="false"/>
          <w:i w:val="false"/>
          <w:color w:val="000000"/>
          <w:sz w:val="28"/>
        </w:rPr>
        <w:t>№ 12/173-VIII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6" w:id="14"/>
    <w:p>
      <w:pPr>
        <w:spacing w:after="0"/>
        <w:ind w:left="0"/>
        <w:jc w:val="both"/>
      </w:pPr>
      <w:r>
        <w:rPr>
          <w:rFonts w:ascii="Times New Roman"/>
          <w:b w:val="false"/>
          <w:i w:val="false"/>
          <w:color w:val="000000"/>
          <w:sz w:val="28"/>
        </w:rPr>
        <w:t>
      9. Грамотамен наградтау туралы шешім облыстық бұқаралық ақпарат құралдарында жарияланады.</w:t>
      </w:r>
    </w:p>
    <w:bookmarkEnd w:id="14"/>
    <w:bookmarkStart w:name="z17" w:id="15"/>
    <w:p>
      <w:pPr>
        <w:spacing w:after="0"/>
        <w:ind w:left="0"/>
        <w:jc w:val="both"/>
      </w:pPr>
      <w:r>
        <w:rPr>
          <w:rFonts w:ascii="Times New Roman"/>
          <w:b w:val="false"/>
          <w:i w:val="false"/>
          <w:color w:val="000000"/>
          <w:sz w:val="28"/>
        </w:rPr>
        <w:t>
      10. Грамотамен қайта наградтау жүргізілмейді.</w:t>
      </w:r>
    </w:p>
    <w:bookmarkEnd w:id="15"/>
    <w:bookmarkStart w:name="z18" w:id="16"/>
    <w:p>
      <w:pPr>
        <w:spacing w:after="0"/>
        <w:ind w:left="0"/>
        <w:jc w:val="both"/>
      </w:pPr>
      <w:r>
        <w:rPr>
          <w:rFonts w:ascii="Times New Roman"/>
          <w:b w:val="false"/>
          <w:i w:val="false"/>
          <w:color w:val="000000"/>
          <w:sz w:val="28"/>
        </w:rPr>
        <w:t>
      11. 11. Грамотаны Түркістан облыстық мәслихатының төрағасы немесе ол уәкілдік берген тұлғалар Түркістан облыстық мәслихатының сессиясында, сондай-ақ Түркістан облысында өткізілетін ресми салтанатты шараларда табыс етеді.</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Түркістан облыстық мәслихатының 30.09.2024 </w:t>
      </w:r>
      <w:r>
        <w:rPr>
          <w:rFonts w:ascii="Times New Roman"/>
          <w:b w:val="false"/>
          <w:i w:val="false"/>
          <w:color w:val="000000"/>
          <w:sz w:val="28"/>
        </w:rPr>
        <w:t>№ 12/173-VIII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