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6c14" w14:textId="f596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2019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17 сәуірдегі № 49/2 шешімі. Солтүстік Қазақстан облысының Әділет департаментінде 2019 жылғы 18 сәуірде № 5353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әкімімен мәлімдеген қажеттіліктерді есепке ала отырып, 2019 жылы Солтүстік Қазақстан облысы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түрінде әлеуметтік қолдау ұсынылсын.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Мамлют ауданы мəслихатының 02.08.2019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таратылады.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