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0ef9" w14:textId="e4d0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31-3 "2019-2021 жылдарға арналған Самар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25 қазандағы № 40-3 шешімі. Шығыс Қазақстан облысының Әділет департаментінде 2019 жылғы 1 қарашада № 6241 болып тіркелді. Күші жойылды - Шығыс Қазақстан облысы Көкпекті аудандық мәслихатының 2020 жылғы 6 қаңтардағы № 44-12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№ 44-12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1 қазандағы № 39-5/1 "2019-2021 жылдарға арналған Көкпекті аудандық бюджеті туралы" Көкпекті аудандық мәслихатының 2018 жылғы 21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6197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31-3 "2019-2021 жылдарға арналған Самар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5-15-135 тіркелген, 2019 жылғы 16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Самар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118 383,0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26 200,0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91 383,0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120 390,1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2 007,1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Самар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120 390,1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6 704.0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