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9401" w14:textId="5699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әкімінің 2020 жылғы 16 қаңтардағы № 2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0 жылғы 26 қарашадағы № 594 шешімі. Атырау облысының Әділет департаментінде 2020 жылғы 26 қарашада № 47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20 жылғы 23 қарашадағы № 08-5/488 хатына сәйкес Қайыршақ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йыршақты ауылдық округі әкімінің 2020 жылғы 16 қаңтардағы № 2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1 болып тіркелген, 2020 жылғы 28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