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2d3e" w14:textId="bd62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қаласының елді мекенінде салық салу объектілерінің орналасқан жерін ескере отырып, аймақтарға бөлу коэффициенттерін бекіту туралы</w:t>
      </w:r>
    </w:p>
    <w:p>
      <w:pPr>
        <w:spacing w:after="0"/>
        <w:ind w:left="0"/>
        <w:jc w:val="both"/>
      </w:pPr>
      <w:r>
        <w:rPr>
          <w:rFonts w:ascii="Times New Roman"/>
          <w:b w:val="false"/>
          <w:i w:val="false"/>
          <w:color w:val="000000"/>
          <w:sz w:val="28"/>
        </w:rPr>
        <w:t>Шығыс Қазақстан облысы Риддер қаласы әкімдігінің 2020 жылғы 27 қарашадағы № 757 қаулысы. Шығыс Қазақстан облысының Әділет департаментінде 2020 жылғы 2 желтоқсанда № 7909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Ақпарат және коммуникациялар министрінің 2018 жылғы 12 қарашадағы № 475 "Аймаққа бөлу коэффициентін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17847 тіркелген), Риддер қаласының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Риддер қаласының елді мекеніндесалық салу объектілерінің орналасқан жерін ескере отырып, аймақтарға бөлу коэффициенттері бекітілсін.</w:t>
      </w:r>
    </w:p>
    <w:bookmarkEnd w:id="2"/>
    <w:bookmarkStart w:name="z9" w:id="3"/>
    <w:p>
      <w:pPr>
        <w:spacing w:after="0"/>
        <w:ind w:left="0"/>
        <w:jc w:val="both"/>
      </w:pPr>
      <w:r>
        <w:rPr>
          <w:rFonts w:ascii="Times New Roman"/>
          <w:b w:val="false"/>
          <w:i w:val="false"/>
          <w:color w:val="000000"/>
          <w:sz w:val="28"/>
        </w:rPr>
        <w:t>
      2. "Риддер қаласының экономика және қаржы бөлімі" мемлекеттік мекемесі Қазақстан Республикасының заңнамасымен белгіленген тәртіпте:</w:t>
      </w:r>
    </w:p>
    <w:bookmarkEnd w:id="3"/>
    <w:bookmarkStart w:name="z10" w:id="4"/>
    <w:p>
      <w:pPr>
        <w:spacing w:after="0"/>
        <w:ind w:left="0"/>
        <w:jc w:val="both"/>
      </w:pPr>
      <w:r>
        <w:rPr>
          <w:rFonts w:ascii="Times New Roman"/>
          <w:b w:val="false"/>
          <w:i w:val="false"/>
          <w:color w:val="000000"/>
          <w:sz w:val="28"/>
        </w:rPr>
        <w:t>
      1) аймақтық әділет органында осы қаулыны мемлекеттік тіркеуді;</w:t>
      </w:r>
    </w:p>
    <w:bookmarkEnd w:id="4"/>
    <w:bookmarkStart w:name="z11" w:id="5"/>
    <w:p>
      <w:pPr>
        <w:spacing w:after="0"/>
        <w:ind w:left="0"/>
        <w:jc w:val="both"/>
      </w:pPr>
      <w:r>
        <w:rPr>
          <w:rFonts w:ascii="Times New Roman"/>
          <w:b w:val="false"/>
          <w:i w:val="false"/>
          <w:color w:val="000000"/>
          <w:sz w:val="28"/>
        </w:rPr>
        <w:t>
      2) мемлекеттік тіркеуден өткеннен кейін күнтізбелік он күн ішінде осы қаулының көшірмесін ресми жариялауға Риддер қаласы аумағында таратылатын мерзімді баспа басылымдарына жіберуді;</w:t>
      </w:r>
    </w:p>
    <w:bookmarkEnd w:id="5"/>
    <w:bookmarkStart w:name="z12" w:id="6"/>
    <w:p>
      <w:pPr>
        <w:spacing w:after="0"/>
        <w:ind w:left="0"/>
        <w:jc w:val="both"/>
      </w:pPr>
      <w:r>
        <w:rPr>
          <w:rFonts w:ascii="Times New Roman"/>
          <w:b w:val="false"/>
          <w:i w:val="false"/>
          <w:color w:val="000000"/>
          <w:sz w:val="28"/>
        </w:rPr>
        <w:t>
      3) осы қаулы ресми түрде жарияланған соң Риддер қаласы әкімдігінің интернет-ресурсына орналастыруын қамтамасыз етсін.</w:t>
      </w:r>
    </w:p>
    <w:bookmarkEnd w:id="6"/>
    <w:bookmarkStart w:name="z13" w:id="7"/>
    <w:p>
      <w:pPr>
        <w:spacing w:after="0"/>
        <w:ind w:left="0"/>
        <w:jc w:val="both"/>
      </w:pPr>
      <w:r>
        <w:rPr>
          <w:rFonts w:ascii="Times New Roman"/>
          <w:b w:val="false"/>
          <w:i w:val="false"/>
          <w:color w:val="000000"/>
          <w:sz w:val="28"/>
        </w:rPr>
        <w:t>
      3. Осы қаулының орындалуын бақылау Риддер қаласы әкімінің орынбасары Д.Б. Дүйсембаевқа жүктелсін.</w:t>
      </w:r>
    </w:p>
    <w:bookmarkEnd w:id="7"/>
    <w:bookmarkStart w:name="z14" w:id="8"/>
    <w:p>
      <w:pPr>
        <w:spacing w:after="0"/>
        <w:ind w:left="0"/>
        <w:jc w:val="both"/>
      </w:pPr>
      <w:r>
        <w:rPr>
          <w:rFonts w:ascii="Times New Roman"/>
          <w:b w:val="false"/>
          <w:i w:val="false"/>
          <w:color w:val="000000"/>
          <w:sz w:val="28"/>
        </w:rPr>
        <w:t xml:space="preserve">
      4. Осы қаулы қолданысқа 2021 жылдың 1 қаңтарынан жүзеге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Горьковой</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xml:space="preserve">
      "Қазақстан Республикасы Қаржы </w:t>
      </w:r>
    </w:p>
    <w:bookmarkEnd w:id="10"/>
    <w:bookmarkStart w:name="z18" w:id="11"/>
    <w:p>
      <w:pPr>
        <w:spacing w:after="0"/>
        <w:ind w:left="0"/>
        <w:jc w:val="both"/>
      </w:pPr>
      <w:r>
        <w:rPr>
          <w:rFonts w:ascii="Times New Roman"/>
          <w:b w:val="false"/>
          <w:i w:val="false"/>
          <w:color w:val="000000"/>
          <w:sz w:val="28"/>
        </w:rPr>
        <w:t xml:space="preserve">
      министрлігі мемлекеттік кірістер </w:t>
      </w:r>
    </w:p>
    <w:bookmarkEnd w:id="11"/>
    <w:bookmarkStart w:name="z19" w:id="12"/>
    <w:p>
      <w:pPr>
        <w:spacing w:after="0"/>
        <w:ind w:left="0"/>
        <w:jc w:val="both"/>
      </w:pPr>
      <w:r>
        <w:rPr>
          <w:rFonts w:ascii="Times New Roman"/>
          <w:b w:val="false"/>
          <w:i w:val="false"/>
          <w:color w:val="000000"/>
          <w:sz w:val="28"/>
        </w:rPr>
        <w:t xml:space="preserve">
      Комитеті Шығыс Қазақстан облысы </w:t>
      </w:r>
    </w:p>
    <w:bookmarkEnd w:id="12"/>
    <w:bookmarkStart w:name="z20" w:id="13"/>
    <w:p>
      <w:pPr>
        <w:spacing w:after="0"/>
        <w:ind w:left="0"/>
        <w:jc w:val="both"/>
      </w:pPr>
      <w:r>
        <w:rPr>
          <w:rFonts w:ascii="Times New Roman"/>
          <w:b w:val="false"/>
          <w:i w:val="false"/>
          <w:color w:val="000000"/>
          <w:sz w:val="28"/>
        </w:rPr>
        <w:t xml:space="preserve">
      бойынша мемлекеттік кірістер </w:t>
      </w:r>
    </w:p>
    <w:bookmarkEnd w:id="13"/>
    <w:bookmarkStart w:name="z21" w:id="14"/>
    <w:p>
      <w:pPr>
        <w:spacing w:after="0"/>
        <w:ind w:left="0"/>
        <w:jc w:val="both"/>
      </w:pPr>
      <w:r>
        <w:rPr>
          <w:rFonts w:ascii="Times New Roman"/>
          <w:b w:val="false"/>
          <w:i w:val="false"/>
          <w:color w:val="000000"/>
          <w:sz w:val="28"/>
        </w:rPr>
        <w:t xml:space="preserve">
      Департаментінің Риддер қаласы </w:t>
      </w:r>
    </w:p>
    <w:bookmarkEnd w:id="14"/>
    <w:bookmarkStart w:name="z22" w:id="15"/>
    <w:p>
      <w:pPr>
        <w:spacing w:after="0"/>
        <w:ind w:left="0"/>
        <w:jc w:val="both"/>
      </w:pPr>
      <w:r>
        <w:rPr>
          <w:rFonts w:ascii="Times New Roman"/>
          <w:b w:val="false"/>
          <w:i w:val="false"/>
          <w:color w:val="000000"/>
          <w:sz w:val="28"/>
        </w:rPr>
        <w:t xml:space="preserve">
      бойынша мемлекеттік кірістер </w:t>
      </w:r>
    </w:p>
    <w:bookmarkEnd w:id="15"/>
    <w:bookmarkStart w:name="z23" w:id="16"/>
    <w:p>
      <w:pPr>
        <w:spacing w:after="0"/>
        <w:ind w:left="0"/>
        <w:jc w:val="both"/>
      </w:pPr>
      <w:r>
        <w:rPr>
          <w:rFonts w:ascii="Times New Roman"/>
          <w:b w:val="false"/>
          <w:i w:val="false"/>
          <w:color w:val="000000"/>
          <w:sz w:val="28"/>
        </w:rPr>
        <w:t xml:space="preserve">
      басқармасы" республикалық </w:t>
      </w:r>
    </w:p>
    <w:bookmarkEnd w:id="16"/>
    <w:bookmarkStart w:name="z24" w:id="17"/>
    <w:p>
      <w:pPr>
        <w:spacing w:after="0"/>
        <w:ind w:left="0"/>
        <w:jc w:val="both"/>
      </w:pPr>
      <w:r>
        <w:rPr>
          <w:rFonts w:ascii="Times New Roman"/>
          <w:b w:val="false"/>
          <w:i w:val="false"/>
          <w:color w:val="000000"/>
          <w:sz w:val="28"/>
        </w:rPr>
        <w:t>
      мемлекеттік мекемесінің басшысы</w:t>
      </w:r>
    </w:p>
    <w:bookmarkEnd w:id="17"/>
    <w:bookmarkStart w:name="z25" w:id="18"/>
    <w:p>
      <w:pPr>
        <w:spacing w:after="0"/>
        <w:ind w:left="0"/>
        <w:jc w:val="both"/>
      </w:pPr>
      <w:r>
        <w:rPr>
          <w:rFonts w:ascii="Times New Roman"/>
          <w:b w:val="false"/>
          <w:i w:val="false"/>
          <w:color w:val="000000"/>
          <w:sz w:val="28"/>
        </w:rPr>
        <w:t>
      "____"__________2020 жыл</w:t>
      </w:r>
    </w:p>
    <w:bookmarkEnd w:id="18"/>
    <w:bookmarkStart w:name="z26" w:id="19"/>
    <w:p>
      <w:pPr>
        <w:spacing w:after="0"/>
        <w:ind w:left="0"/>
        <w:jc w:val="both"/>
      </w:pPr>
      <w:r>
        <w:rPr>
          <w:rFonts w:ascii="Times New Roman"/>
          <w:b w:val="false"/>
          <w:i w:val="false"/>
          <w:color w:val="000000"/>
          <w:sz w:val="28"/>
        </w:rPr>
        <w:t>
      _____________________ А. Рыспаев</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қаласының әкімі </w:t>
            </w:r>
            <w:r>
              <w:br/>
            </w:r>
            <w:r>
              <w:rPr>
                <w:rFonts w:ascii="Times New Roman"/>
                <w:b w:val="false"/>
                <w:i w:val="false"/>
                <w:color w:val="000000"/>
                <w:sz w:val="20"/>
              </w:rPr>
              <w:t xml:space="preserve">2020 жылғы 27 қарашасы </w:t>
            </w:r>
            <w:r>
              <w:br/>
            </w:r>
            <w:r>
              <w:rPr>
                <w:rFonts w:ascii="Times New Roman"/>
                <w:b w:val="false"/>
                <w:i w:val="false"/>
                <w:color w:val="000000"/>
                <w:sz w:val="20"/>
              </w:rPr>
              <w:t>№ 757 қаулысына қосымша</w:t>
            </w:r>
          </w:p>
        </w:tc>
      </w:tr>
    </w:tbl>
    <w:bookmarkStart w:name="z28" w:id="20"/>
    <w:p>
      <w:pPr>
        <w:spacing w:after="0"/>
        <w:ind w:left="0"/>
        <w:jc w:val="left"/>
      </w:pPr>
      <w:r>
        <w:rPr>
          <w:rFonts w:ascii="Times New Roman"/>
          <w:b/>
          <w:i w:val="false"/>
          <w:color w:val="000000"/>
        </w:rPr>
        <w:t xml:space="preserve"> Риддер қаласында және оның әкімшілік бағыныстылығына берілген аумақтарда салық салу объектілерінің орналасқан жерін ескере отырып, аймақтарға бөлу коэффициенттері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11144"/>
        <w:gridCol w:w="701"/>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аумағы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салуды есептеу үшін аймақтарға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N 1 аймақ (620 га) – темір жол, Хариузовка өзені (Семашко көшесі мен Семипалатинская көшесінің қиылысатын жеріне дейін), Семипалатинская көшесі, Пригородное а. шегімен қала шекарасы, қала шекарасы, Сумин лог.</w:t>
            </w:r>
            <w:r>
              <w:br/>
            </w:r>
            <w:r>
              <w:rPr>
                <w:rFonts w:ascii="Times New Roman"/>
                <w:b w:val="false"/>
                <w:i w:val="false"/>
                <w:color w:val="000000"/>
                <w:sz w:val="20"/>
              </w:rPr>
              <w:t>
Қаланың орталық бөлігін, 1,2,3,4,5,6,7-ықшамаудандарды, саябақ аймағын қамтиды.</w:t>
            </w:r>
          </w:p>
          <w:bookmarkEnd w:id="21"/>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N 2 аймақ (313,6 га) - теміржол, Быструха өзені, Черепанов көшесі, Геолог ықшамауданының бойымен Ботаническая көшесіне дейін, Ботаническая көшесі, Алтай ботаникалық бағының шекарасы бойынша, қала шекарасы, Семипалатинская көшесі (Семашко көшесінің қиылысына дейін), Хариузовка өзені.</w:t>
            </w:r>
            <w:r>
              <w:br/>
            </w:r>
            <w:r>
              <w:rPr>
                <w:rFonts w:ascii="Times New Roman"/>
                <w:b w:val="false"/>
                <w:i w:val="false"/>
                <w:color w:val="000000"/>
                <w:sz w:val="20"/>
              </w:rPr>
              <w:t>
ДОСААФ бір қабатты құрылыс ауданын, Геолог ықшамауданын, 3-ші тұрғын ауданын қамтиды.</w:t>
            </w:r>
          </w:p>
          <w:bookmarkEnd w:id="22"/>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N 3 аймақ (911,0 га) - Сумин лог, Островский көшесі, бұрынғы Тишинка кентіне баратын жол, 91, 94 квартал бойымен бұрынғы ет комбинатының аумағына дейін, Тихая өзені, бұлақ, қала шекарасы, Гавань ықшамауданының батыс шекарасы бойымен, Быструха өзені, Хариузовка өзені өткелге дейін, темір жол.</w:t>
            </w:r>
            <w:r>
              <w:br/>
            </w:r>
            <w:r>
              <w:rPr>
                <w:rFonts w:ascii="Times New Roman"/>
                <w:b w:val="false"/>
                <w:i w:val="false"/>
                <w:color w:val="000000"/>
                <w:sz w:val="20"/>
              </w:rPr>
              <w:t>
Батыс (орталық) өнеркәсіптік аудан – мырыш зауытын, өнеркәсіптік алаңдарды, алтын үйінділерін, ЖЭО станциясын, Тишинский гидроэлектр станциясы, қалдықтар мен қатты тұрмыстық қалдықтар полигондарын, бұрынғы Тишинка кентін, бұрынғы ет комбинатының аумағын қамтиды.</w:t>
            </w:r>
          </w:p>
          <w:bookmarkEnd w:id="23"/>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N 4 аймақ (403,7 га) - Тихая өзені, "Металлист", "Табиғат", "Мичурин" атындағы, "Лисовенко атындағы" бау-бақша серіктестерінің шекарасы (05-083-002,05-083-003 есепті квартал), Тихая өзені, бұрынғы Тишинка ауылына баратын жол, 91, 94 квартал бойында, Островский көшесі, Сумин лог, қала шекарасы, Самоквитов көшесі, Островский көшесі.</w:t>
            </w:r>
            <w:r>
              <w:br/>
            </w:r>
            <w:r>
              <w:rPr>
                <w:rFonts w:ascii="Times New Roman"/>
                <w:b w:val="false"/>
                <w:i w:val="false"/>
                <w:color w:val="000000"/>
                <w:sz w:val="20"/>
              </w:rPr>
              <w:t>
Ульбастройдың 1-ші ауданы, 91, 93, 94, 95 квартал, колледж аумағын қамтиды.</w:t>
            </w:r>
          </w:p>
          <w:bookmarkEnd w:id="24"/>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N 5 аймақ (1302,6 га) - бірнеше учаскелерден тұрады:</w:t>
            </w:r>
            <w:r>
              <w:br/>
            </w:r>
            <w:r>
              <w:rPr>
                <w:rFonts w:ascii="Times New Roman"/>
                <w:b w:val="false"/>
                <w:i w:val="false"/>
                <w:color w:val="000000"/>
                <w:sz w:val="20"/>
              </w:rPr>
              <w:t>
</w:t>
            </w:r>
            <w:r>
              <w:rPr>
                <w:rFonts w:ascii="Times New Roman"/>
                <w:b w:val="false"/>
                <w:i w:val="false"/>
                <w:color w:val="000000"/>
                <w:sz w:val="20"/>
              </w:rPr>
              <w:t>- Гавань ықшамауданы (1-учаске) – 190,1 га;</w:t>
            </w:r>
            <w:r>
              <w:br/>
            </w:r>
            <w:r>
              <w:rPr>
                <w:rFonts w:ascii="Times New Roman"/>
                <w:b w:val="false"/>
                <w:i w:val="false"/>
                <w:color w:val="000000"/>
                <w:sz w:val="20"/>
              </w:rPr>
              <w:t>
</w:t>
            </w:r>
            <w:r>
              <w:rPr>
                <w:rFonts w:ascii="Times New Roman"/>
                <w:b w:val="false"/>
                <w:i w:val="false"/>
                <w:color w:val="000000"/>
                <w:sz w:val="20"/>
              </w:rPr>
              <w:t>- Сазоновка, Малая Таловка, Большая Таловка ықшамаудандары (2-учаске)– 529,9 га;</w:t>
            </w:r>
            <w:r>
              <w:br/>
            </w:r>
            <w:r>
              <w:rPr>
                <w:rFonts w:ascii="Times New Roman"/>
                <w:b w:val="false"/>
                <w:i w:val="false"/>
                <w:color w:val="000000"/>
                <w:sz w:val="20"/>
              </w:rPr>
              <w:t>
</w:t>
            </w:r>
            <w:r>
              <w:rPr>
                <w:rFonts w:ascii="Times New Roman"/>
                <w:b w:val="false"/>
                <w:i w:val="false"/>
                <w:color w:val="000000"/>
                <w:sz w:val="20"/>
              </w:rPr>
              <w:t>- Әскерилендірілген тау-кен құтқару бөлімі бірқабатты құрылыс ауданы (3-учаске) – 113,5 га;</w:t>
            </w:r>
            <w:r>
              <w:br/>
            </w:r>
            <w:r>
              <w:rPr>
                <w:rFonts w:ascii="Times New Roman"/>
                <w:b w:val="false"/>
                <w:i w:val="false"/>
                <w:color w:val="000000"/>
                <w:sz w:val="20"/>
              </w:rPr>
              <w:t>
</w:t>
            </w:r>
            <w:r>
              <w:rPr>
                <w:rFonts w:ascii="Times New Roman"/>
                <w:b w:val="false"/>
                <w:i w:val="false"/>
                <w:color w:val="000000"/>
                <w:sz w:val="20"/>
              </w:rPr>
              <w:t>- Алтай ботаникалық бағы ауданындағы бір қабатты құрылыс және бақтар ауданы (4-учаске) - Черепанов көшесі, Геолог ықшамауданы бойымен Ботаническая көшесіне дейін, Ботаническая көшесі, қала шекарасы, шығыс өнеркәсіптік ауданы бойындағы шекара – 406,4 га;</w:t>
            </w:r>
            <w:r>
              <w:br/>
            </w:r>
            <w:r>
              <w:rPr>
                <w:rFonts w:ascii="Times New Roman"/>
                <w:b w:val="false"/>
                <w:i w:val="false"/>
                <w:color w:val="000000"/>
                <w:sz w:val="20"/>
              </w:rPr>
              <w:t>
- кірпіш зауыты аумағының солтүстік-батысына қарай Ульбастройдың 1-ші ауданының алқабы (5-учаске) -Островский көшесі, Самоквитов көшесі, қала шекарасы) – 62,7 га.</w:t>
            </w:r>
          </w:p>
          <w:bookmarkEnd w:id="25"/>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N 6 аймақ (836,0 га) - Сазоновка, Малая Таловка, Большая Таловка ықшамаудандарының, Пролетарская көшесі (Ливино ауылына баратын жол), тұрғын үй құрылысының шекарасы бойынша, қала шекарасы, Алтай ботаникалық бағының шекарасы, әскерилендірілген тау-кен құтқару бөлімі тұрғын үй құрылысының шекарасы бойынша.</w:t>
            </w:r>
            <w:r>
              <w:br/>
            </w:r>
            <w:r>
              <w:rPr>
                <w:rFonts w:ascii="Times New Roman"/>
                <w:b w:val="false"/>
                <w:i w:val="false"/>
                <w:color w:val="000000"/>
                <w:sz w:val="20"/>
              </w:rPr>
              <w:t>
Шығыс өнеркәсіптік аудан – орталық зауыт қоршауының өнеркәсіптік алаңдары өнеркәсіптік алаңын, Риддер-Сокольное кен орнын, қалдыққоймасын, Крюков үйіндісін, жанар-жағар май қоймасын қамтиды.</w:t>
            </w:r>
          </w:p>
          <w:bookmarkEnd w:id="26"/>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N 7аймақ - 2 учаскеден тұрады:</w:t>
            </w:r>
            <w:r>
              <w:br/>
            </w:r>
            <w:r>
              <w:rPr>
                <w:rFonts w:ascii="Times New Roman"/>
                <w:b w:val="false"/>
                <w:i w:val="false"/>
                <w:color w:val="000000"/>
                <w:sz w:val="20"/>
              </w:rPr>
              <w:t>
</w:t>
            </w:r>
            <w:r>
              <w:rPr>
                <w:rFonts w:ascii="Times New Roman"/>
                <w:b w:val="false"/>
                <w:i w:val="false"/>
                <w:color w:val="000000"/>
                <w:sz w:val="20"/>
              </w:rPr>
              <w:t>- жарылғыш заттардың базистік қоймасының аумағы – 55,8 га</w:t>
            </w:r>
            <w:r>
              <w:br/>
            </w:r>
            <w:r>
              <w:rPr>
                <w:rFonts w:ascii="Times New Roman"/>
                <w:b w:val="false"/>
                <w:i w:val="false"/>
                <w:color w:val="000000"/>
                <w:sz w:val="20"/>
              </w:rPr>
              <w:t>
- Таловка қалдық қоймасының объектілері – 497,9 га</w:t>
            </w:r>
          </w:p>
          <w:bookmarkEnd w:id="27"/>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 аймақ (4722,1 га) – негізгі құрылыстан қаланың солтүстігі мен батысына қарай өзге де функционалдық аймақты, сондай-ақ Ульбастройдың 1-ауданының солтүстігіне қарай бағбандық серіктестіктерді қамтиды (05-083-002, 05-083-003 есепті квартал, Шаравка учаскесі).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кенті</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 аймақ - Ульбастройдың 4-ші ауданы және Ульбастройдың 2-ші ауданының оңтүстігінде темір жол мен шектелген солтүстік учаскесі, сондай-ақ"Энергетик", "Геолог-2" бағбандық серіктестіктері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 аймақ - Ульбастройдың 2-ші және 4-ші аудандары арасында орналасқан Тишинск кенішінің аумағы.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аймақ – "Мир" бау-бақша серіктестігін, "Қазақстан", "Геолог" бау-бақша серіктестігін және басқаларды қоса алғанда, Үлбі кентінің (Ульбастройдың 2-ші ауданы) оңтүстік бөлігіндегі Кедровка өзеніне, Үлбастрой ауылына дейін темір жол өтпесінің артындағы тұрғын үй құрылысы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 аймақ - ауыл шаруашылығына пайдаланылатын, қала құрылысы қызметiне тартылмаған, елдi мекендi аумақтық тұрғыдан дамытуға және жеке қосалқы шаруашылықты дамытуға арналған резервтегi және өзге де жер</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Поперечное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Хариузовка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Лениногорский лесхоз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Үлбастрой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отдыха ауылы.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