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e53f" w14:textId="c57e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арналған басым дақылдар, оның ішінде көпжылдық екпелер өндірісін дамытуды субсидиялауға басым дақылдардың тізбесі және субсидиялар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2025 жылғы 26 ақпандағы № 41 қаулысы. Қостанай облысының Әділет департаментінде 2025 жылғы 28 ақпанда № 10393-10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басым дақылдар, оның ішінде көпжылдық екпелер өндірісін дамытуды субсидиялауға басым дақылдардың тізбесі және субсидиялар нормалары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ауыл шаруашылығы және жер қатынастары басқармасы"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басым дақылдар, оның ішінде көпжылдық екпелер өндірісін дамытуды субсидиялауға басым дақылдардың тізбесі және субсидиялар нормалары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 арналған субсидиялар нормалары,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Қарақұмық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