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96a" w14:textId="e58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декабря 2024 года № 115. Зарегистрирован в Министерстве юстиции Республики Казахстан 31 декабря 2024 года № 35601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фармаконадзора и мониторинга безопасности, качества и эффективности медицинских изделий, утвержденных данным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Мониторинг безопасности, качества и эффективности медицинских изделий (далее – Мониторинг) направлен на выявление и предотвращение, неблагоприятных событий (инцидентов), связанных с применением медицинского изделия и (или) входящего в его комплектацию программного обеспечения.";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Мониторинг включает в себя сбор, регистрацию, анализ информации о неблагоприятных событиях (инцидентах), связанных с применением медицинского изделия и (или) входящего в его комплектацию программного обеспечения на всех этапах его обращения и основывается 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анализе сообщений, полученных от пользователей и (или) производителей медицинских изделий;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данных пострегистрационного клинического мониторинга безопасности и эффективности медицинских изделий.".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