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b0f4" w14:textId="680b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топтардағы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2009 жылғы 29 мамырдағы N 11/9 қаулысы. Қарағанды облысы Шет ауданы Әділет басқармасында 2009 жылғы 18 маусымда N 8-17-77 тіркелді. Күші жойылды - Қарағанды облысы Шет ауданы әкімдігінің 2010 жылғы 26 наурыздағы N 05/05 қаулысымен</w:t>
      </w:r>
    </w:p>
    <w:p>
      <w:pPr>
        <w:spacing w:after="0"/>
        <w:ind w:left="0"/>
        <w:jc w:val="both"/>
      </w:pPr>
      <w:r>
        <w:rPr>
          <w:rFonts w:ascii="Times New Roman"/>
          <w:b w:val="false"/>
          <w:i/>
          <w:color w:val="800000"/>
          <w:sz w:val="28"/>
        </w:rPr>
        <w:t xml:space="preserve">      Ескерту. Күші жойылды - Қарағанды облысы Шет ауданы әкімдігінің 2010.03.26 N 05/05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 13 тармағына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 5-4 тармақшасына</w:t>
      </w:r>
      <w:r>
        <w:rPr>
          <w:rFonts w:ascii="Times New Roman"/>
          <w:b w:val="false"/>
          <w:i w:val="false"/>
          <w:color w:val="000000"/>
          <w:sz w:val="28"/>
        </w:rPr>
        <w:t xml:space="preserve">, Қазақстан Республикасы Үкіметінің "Мемлекеттік басшының 2009 жылғы 6 наурыздағы "Дағдарыстан жаңарту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Нысаналы топтардағы жұмыссыздарды жұмысқа орналастыру үшін әлеуметтік жұмыс орындарын ұйымдастыруды ұсынған жұмыс берушілерді іріктеу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Ауданның жұмыспен қамту және әлеуметтік бағдарламалар бөлімі (Бақыт Бекенов) нысаналы топтардағы жұмыссыздарды жұмысқа орналастыру үшін әлеуметтік жұмыс орындарын ұйымдастыруды жүзеге асырсын.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 әлеуметтік нысаналы топтар үшін ұйымдастыра отырып, қатысушы әр адамға жергілікті бюджеттен 15 мың теңгеден орташа айлық мөлшерде аударымдар бекітілсін.</w:t>
      </w:r>
      <w:r>
        <w:br/>
      </w:r>
      <w:r>
        <w:rPr>
          <w:rFonts w:ascii="Times New Roman"/>
          <w:b w:val="false"/>
          <w:i w:val="false"/>
          <w:color w:val="000000"/>
          <w:sz w:val="28"/>
        </w:rPr>
        <w:t>
</w:t>
      </w:r>
      <w:r>
        <w:rPr>
          <w:rFonts w:ascii="Times New Roman"/>
          <w:b w:val="false"/>
          <w:i w:val="false"/>
          <w:color w:val="000000"/>
          <w:sz w:val="28"/>
        </w:rPr>
        <w:t>
      4. Ауданның қаржы бөлімі (Ертай Жәнібеков) 2009 жылға жергілікті бюджеттен қаралған шығындардан әлеуметтік жұмыс орындарына жіберілген нысаналы топтардағы жұмыссыздардың еңбек ақысын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Юржан Асанұлы Бекқожинге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уақыттан бастап қолданысқа енеді және 2009 жылдың 1 мамырынан бастап туындаған құқықтық қатынастарға таратылады, 2009 жылдың 31 желтоқсанына дейін қолданыста болады.</w:t>
      </w:r>
    </w:p>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Шет ауданы әкімдігінің</w:t>
      </w:r>
      <w:r>
        <w:br/>
      </w:r>
      <w:r>
        <w:rPr>
          <w:rFonts w:ascii="Times New Roman"/>
          <w:b w:val="false"/>
          <w:i w:val="false"/>
          <w:color w:val="000000"/>
          <w:sz w:val="28"/>
        </w:rPr>
        <w:t>
2009 жылғы 29 мамырдағы</w:t>
      </w:r>
      <w:r>
        <w:br/>
      </w:r>
      <w:r>
        <w:rPr>
          <w:rFonts w:ascii="Times New Roman"/>
          <w:b w:val="false"/>
          <w:i w:val="false"/>
          <w:color w:val="000000"/>
          <w:sz w:val="28"/>
        </w:rPr>
        <w:t>
N 11/9 қаулысымен бекітілген</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Нысаналы топтардағы жұмыссыздарды жұмысқа орналастыру үшін әлеуметтік жұмыс орындарын ұйымдастыруды ұсынған жұмыс берушілерді іріктеу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 берушілер әлеуметтік жұмыс орындарын ұйымдастыру үшін уәкілетті органға - "Шет ауданының жұмыспен қамту және әлеуметтік бағдарламалар бөлімі" мемлекеттік мекемесіне (әрі қарай - Уәкілетті орган) сұраныс береді.</w:t>
      </w:r>
      <w:r>
        <w:br/>
      </w:r>
      <w:r>
        <w:rPr>
          <w:rFonts w:ascii="Times New Roman"/>
          <w:b w:val="false"/>
          <w:i w:val="false"/>
          <w:color w:val="000000"/>
          <w:sz w:val="28"/>
        </w:rPr>
        <w:t>
</w:t>
      </w:r>
      <w:r>
        <w:rPr>
          <w:rFonts w:ascii="Times New Roman"/>
          <w:b w:val="false"/>
          <w:i w:val="false"/>
          <w:color w:val="000000"/>
          <w:sz w:val="28"/>
        </w:rPr>
        <w:t xml:space="preserve">
      2. Әлеуметтік жұмыс орындарын ұйымдастыруды ұсынатын жұмыс берушілерді іріктеу кезінде, Уәкілетті орган келесідей талаптарды ескереді: кәсіпорынның төлем қабілеттілігінің болуын, уақытылы еңбекақының төленуін, техникалық қауіпсіздік нормаларға жұмыс орындарының сәйкестілігін, кәсіпорындарда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нормалары сақталуы тиіс.</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ұйымдастыруға Уәкілетті органмен келісім-шарт жасайды. Келісім-шартта тараптардың міндеттері, түрлері, жұмыс көлемі, еңбек ақының төлеу шарттары және мөлшері, әлеуметтік жұмыс орындарын қаржыландыру көздері және мерзімі, жіберілетін жұмыссыздардың саны көрсетіледі. Жұмыс уақытша сипатта болады және оны ұйымдастыруда тұрақты жұмыс орындары және бос жұмыс орындары пайдаланылмайды.</w:t>
      </w:r>
      <w:r>
        <w:br/>
      </w:r>
      <w:r>
        <w:rPr>
          <w:rFonts w:ascii="Times New Roman"/>
          <w:b w:val="false"/>
          <w:i w:val="false"/>
          <w:color w:val="000000"/>
          <w:sz w:val="28"/>
        </w:rPr>
        <w:t>
</w:t>
      </w:r>
      <w:r>
        <w:rPr>
          <w:rFonts w:ascii="Times New Roman"/>
          <w:b w:val="false"/>
          <w:i w:val="false"/>
          <w:color w:val="000000"/>
          <w:sz w:val="28"/>
        </w:rPr>
        <w:t>
      4. Уәкілетті орган нысаналы топтардағы жұмыссыздарға әлеуметтік жұмыс орындарына жұмысқа орналастыру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орындарына жіберілген жұмыссыздарды қабылдайды, олармен келісім-шарт жасайды, техникалық қауіпсіздік нормаларына сәйкес жұмыс орындарын береді. Жұмыссыздардың әлеуметтік жұмыс орындарына жұмыспен қамту мерзімі алты айға дейін рұқсат етіледі.</w:t>
      </w:r>
      <w:r>
        <w:br/>
      </w:r>
      <w:r>
        <w:rPr>
          <w:rFonts w:ascii="Times New Roman"/>
          <w:b w:val="false"/>
          <w:i w:val="false"/>
          <w:color w:val="000000"/>
          <w:sz w:val="28"/>
        </w:rPr>
        <w:t>
</w:t>
      </w:r>
      <w:r>
        <w:rPr>
          <w:rFonts w:ascii="Times New Roman"/>
          <w:b w:val="false"/>
          <w:i w:val="false"/>
          <w:color w:val="000000"/>
          <w:sz w:val="28"/>
        </w:rPr>
        <w:t>
      6. Жұмыс берушілер еңбек ақы төлемдері бойынша шығындарды өтеу үшін ағымдағы айдың 20 дейін ай сайын Уәкілетті органға белгіленген тәртіпте: жұмысқа қабылдағаны жөнінде бұйрықтың көшірмесін, жұмыс уақытының есеп жүргізу табелін, жұмыскерлердің әлеуметтік жұмыс орындарына қабылданғаны жөнінде есебін және жұмыстың орындалғаны жөніндегі актісін тапсырады.</w:t>
      </w:r>
      <w:r>
        <w:br/>
      </w:r>
      <w:r>
        <w:rPr>
          <w:rFonts w:ascii="Times New Roman"/>
          <w:b w:val="false"/>
          <w:i w:val="false"/>
          <w:color w:val="000000"/>
          <w:sz w:val="28"/>
        </w:rPr>
        <w:t>
</w:t>
      </w:r>
      <w:r>
        <w:rPr>
          <w:rFonts w:ascii="Times New Roman"/>
          <w:b w:val="false"/>
          <w:i w:val="false"/>
          <w:color w:val="000000"/>
          <w:sz w:val="28"/>
        </w:rPr>
        <w:t>
      7. Осы нысаналы топтардағы жұмыссыздарды жұмысқа орналастыру үшін әлеуметтік жұмыс орындарын ұйымдастыруды ұсынған жұмыс берушілерді іріктеу Қағидасының орындалуына бақылау жасау Уәкілетті органға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