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b2a67" w14:textId="88b2a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Қызылқоға ауданында жұмыс орындарына жыл сайынғы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Қызылқоға аудандық әкімдігінің 2012 жылғы 11 сәуірдегі № 64 қаулысы. Атырау облысының Әділет департаментінде 2012 жылғы 20 сәуірде № 4-5-159 тіркелді. Күші жойылды - Атырау облысы Қызылқоға аудандық әкімдігінің 2015 жылғы 23 қаңтардағы № 31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Атырау облысы Қызылқоға аудандық әкімдігінің 23.01.2015 № 31 қаулысымен (қол қойған күннен бастап қолданысқа енгізіледі).</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2007 жылғы 15 мамырдағы Еңбек кодексінің </w:t>
      </w:r>
      <w:r>
        <w:rPr>
          <w:rFonts w:ascii="Times New Roman"/>
          <w:b w:val="false"/>
          <w:i w:val="false"/>
          <w:color w:val="000000"/>
          <w:sz w:val="28"/>
        </w:rPr>
        <w:t>21 бабына</w:t>
      </w:r>
      <w:r>
        <w:rPr>
          <w:rFonts w:ascii="Times New Roman"/>
          <w:b w:val="false"/>
          <w:i w:val="false"/>
          <w:color w:val="000000"/>
          <w:sz w:val="28"/>
        </w:rPr>
        <w:t xml:space="preserve">, Қазақстан Республикасының 2001 жылғы 23 қаңтардағы "Халықты жұмыспен қамту туралы" Заңының 7-бабының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және </w:t>
      </w:r>
      <w:r>
        <w:rPr>
          <w:rFonts w:ascii="Times New Roman"/>
          <w:b w:val="false"/>
          <w:i w:val="false"/>
          <w:color w:val="000000"/>
          <w:sz w:val="28"/>
        </w:rPr>
        <w:t>5-6)</w:t>
      </w:r>
      <w:r>
        <w:rPr>
          <w:rFonts w:ascii="Times New Roman"/>
          <w:b w:val="false"/>
          <w:i w:val="false"/>
          <w:color w:val="000000"/>
          <w:sz w:val="28"/>
        </w:rPr>
        <w:t xml:space="preserve"> тармақшаларына сәйкес жұмысқа орналастыру мақсатында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Қызылқоға ауданының меншік нысанына қарамастан барлық мекемелері, кәсіпорындары мен ұйымдарына жұмыс орындарының жалпы санының үш пайызы мөлшерінде мүгедектер үшін және бір пайызы мөлшерінде қылмыстық атқару инспекциясы пробация қызметінің есебінде тұрған адамдар үшін, бас бостандығынан айыру орындарынан босатылған адамдар мен интернаттық ұйымдарды бітіруші кәмелетке толмағандар үшін жұмыс орындарына жыл сайынғы квота белгілеу ұсынылсын.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әкімінің орынбасары Б. Шаяхметовке жүктелсін.</w:t>
      </w:r>
      <w:r>
        <w:br/>
      </w:r>
      <w:r>
        <w:rPr>
          <w:rFonts w:ascii="Times New Roman"/>
          <w:b w:val="false"/>
          <w:i w:val="false"/>
          <w:color w:val="000000"/>
          <w:sz w:val="28"/>
        </w:rPr>
        <w:t>
      </w:t>
      </w:r>
      <w:r>
        <w:rPr>
          <w:rFonts w:ascii="Times New Roman"/>
          <w:b w:val="false"/>
          <w:i w:val="false"/>
          <w:color w:val="000000"/>
          <w:sz w:val="28"/>
        </w:rPr>
        <w:t>3.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9"/>
        <w:gridCol w:w="4201"/>
      </w:tblGrid>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Рысқалиев</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Қызылқоға аудандық орталық</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ауруханасының бас дәрігері:</w:t>
            </w:r>
            <w:r>
              <w:rPr>
                <w:rFonts w:ascii="Times New Roman"/>
                <w:b w:val="false"/>
                <w:i w:val="false"/>
                <w:color w:val="000000"/>
                <w:sz w:val="20"/>
              </w:rPr>
              <w:t>
</w:t>
            </w:r>
          </w:p>
        </w:tc>
        <w:tc>
          <w:tcPr>
            <w:tcW w:w="42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Тайшыбай</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11 сәуір 2012 жыл</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