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683c" w14:textId="41d6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 өндірісіндегі қашықтықтан басқару"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296 бұйрығы. Қазақстан Республикасының Әділет министрлігінде 2015 жылы 5 наурызда № 10391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«Химия өндірісіндегі қашықтықтан басқару»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(А.Қ. Ержанов)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мерзiмдi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Қазақстан Республикасы Инвестициялар және даму министрлiгiнiң Заң департаментіне осы тармақтың 1), 2) және 3) тармақшыларында көзделген іс-шаралардың орындалуы туралы мәліметтерді ұсынуды қамтамасыз етсiн.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Инвестициялар және даму вице-министрі А.П. Рауға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xml:space="preserve">      әлеуметтік даму министрі </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xml:space="preserve">      2015 жылғы 2 ақпан </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2014 жылғы   </w:t>
      </w:r>
      <w:r>
        <w:br/>
      </w:r>
      <w:r>
        <w:rPr>
          <w:rFonts w:ascii="Times New Roman"/>
          <w:b w:val="false"/>
          <w:i w:val="false"/>
          <w:color w:val="000000"/>
          <w:sz w:val="28"/>
        </w:rPr>
        <w:t xml:space="preserve">
26 желтоқсандағы      </w:t>
      </w:r>
      <w:r>
        <w:br/>
      </w:r>
      <w:r>
        <w:rPr>
          <w:rFonts w:ascii="Times New Roman"/>
          <w:b w:val="false"/>
          <w:i w:val="false"/>
          <w:color w:val="000000"/>
          <w:sz w:val="28"/>
        </w:rPr>
        <w:t xml:space="preserve">
№ 296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«Химия өндірісіндегі қашықтықтан басқару» кәсіби стандарты 1. Жалпы ережелер</w:t>
      </w:r>
    </w:p>
    <w:bookmarkEnd w:id="2"/>
    <w:bookmarkStart w:name="z12" w:id="3"/>
    <w:p>
      <w:pPr>
        <w:spacing w:after="0"/>
        <w:ind w:left="0"/>
        <w:jc w:val="both"/>
      </w:pPr>
      <w:r>
        <w:rPr>
          <w:rFonts w:ascii="Times New Roman"/>
          <w:b w:val="false"/>
          <w:i w:val="false"/>
          <w:color w:val="000000"/>
          <w:sz w:val="28"/>
        </w:rPr>
        <w:t>
      1. «Химия өндірісіндегі қашықтықтан басқару» кәсіби стандарты білім беру бағдарламаларын қалыптастыру үшін, оның ішінде кәсіпорындардағы персоналды оқыту үшін, білім беру мекемелеріндегі қызметкерлер мен түлектерді сертификаттау үшін,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4) кәсіби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5) кәсіби стандарт – кәсіби қызметтің нақты саласында біліктілік деңгейіне, құзыреттеріне,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кәсіби топ – жалпы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7)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w:t>
      </w:r>
      <w:r>
        <w:rPr>
          <w:rFonts w:ascii="Times New Roman"/>
          <w:b w:val="false"/>
          <w:i w:val="false"/>
          <w:color w:val="000000"/>
          <w:sz w:val="28"/>
        </w:rPr>
        <w:t>
      8)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нарығы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10)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3. Осы кәсіби стандартта мынадай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ұлттық біліктілік шеңбері;</w:t>
      </w:r>
      <w:r>
        <w:br/>
      </w:r>
      <w:r>
        <w:rPr>
          <w:rFonts w:ascii="Times New Roman"/>
          <w:b w:val="false"/>
          <w:i w:val="false"/>
          <w:color w:val="000000"/>
          <w:sz w:val="28"/>
        </w:rPr>
        <w:t>
</w:t>
      </w:r>
      <w:r>
        <w:rPr>
          <w:rFonts w:ascii="Times New Roman"/>
          <w:b w:val="false"/>
          <w:i w:val="false"/>
          <w:color w:val="000000"/>
          <w:sz w:val="28"/>
        </w:rPr>
        <w:t>
      2) СБШ – </w:t>
      </w:r>
      <w:r>
        <w:rPr>
          <w:rFonts w:ascii="Times New Roman"/>
          <w:b w:val="false"/>
          <w:i w:val="false"/>
          <w:color w:val="000000"/>
          <w:sz w:val="28"/>
        </w:rPr>
        <w:t>салалық біліктілік шеңбері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БТБА –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КС – кәсіби стандарт;</w:t>
      </w:r>
      <w:r>
        <w:br/>
      </w:r>
      <w:r>
        <w:rPr>
          <w:rFonts w:ascii="Times New Roman"/>
          <w:b w:val="false"/>
          <w:i w:val="false"/>
          <w:color w:val="000000"/>
          <w:sz w:val="28"/>
        </w:rPr>
        <w:t>
</w:t>
      </w:r>
      <w:r>
        <w:rPr>
          <w:rFonts w:ascii="Times New Roman"/>
          <w:b w:val="false"/>
          <w:i w:val="false"/>
          <w:color w:val="000000"/>
          <w:sz w:val="28"/>
        </w:rPr>
        <w:t>
      5) ҰБЖ – </w:t>
      </w:r>
      <w:r>
        <w:rPr>
          <w:rFonts w:ascii="Times New Roman"/>
          <w:b w:val="false"/>
          <w:i w:val="false"/>
          <w:color w:val="000000"/>
          <w:sz w:val="28"/>
        </w:rPr>
        <w:t>ұлттық біліктілік жүйесі</w:t>
      </w:r>
      <w:r>
        <w:rPr>
          <w:rFonts w:ascii="Times New Roman"/>
          <w:b w:val="false"/>
          <w:i w:val="false"/>
          <w:color w:val="000000"/>
          <w:sz w:val="28"/>
        </w:rPr>
        <w:t>.</w:t>
      </w:r>
    </w:p>
    <w:bookmarkEnd w:id="3"/>
    <w:bookmarkStart w:name="z30" w:id="4"/>
    <w:p>
      <w:pPr>
        <w:spacing w:after="0"/>
        <w:ind w:left="0"/>
        <w:jc w:val="left"/>
      </w:pPr>
      <w:r>
        <w:rPr>
          <w:rFonts w:ascii="Times New Roman"/>
          <w:b/>
          <w:i w:val="false"/>
          <w:color w:val="000000"/>
        </w:rPr>
        <w:t xml:space="preserve"> 
2. Кәсіби стандарттың паспорты</w:t>
      </w:r>
    </w:p>
    <w:bookmarkEnd w:id="4"/>
    <w:bookmarkStart w:name="z31" w:id="5"/>
    <w:p>
      <w:pPr>
        <w:spacing w:after="0"/>
        <w:ind w:left="0"/>
        <w:jc w:val="both"/>
      </w:pPr>
      <w:r>
        <w:rPr>
          <w:rFonts w:ascii="Times New Roman"/>
          <w:b w:val="false"/>
          <w:i w:val="false"/>
          <w:color w:val="000000"/>
          <w:sz w:val="28"/>
        </w:rPr>
        <w:t>
      4. Кәсіби стандарттың атауы «Химия өндірісіндегі қашықтықтан басқару».</w:t>
      </w:r>
      <w:r>
        <w:br/>
      </w:r>
      <w:r>
        <w:rPr>
          <w:rFonts w:ascii="Times New Roman"/>
          <w:b w:val="false"/>
          <w:i w:val="false"/>
          <w:color w:val="000000"/>
          <w:sz w:val="28"/>
        </w:rPr>
        <w:t>
</w:t>
      </w:r>
      <w:r>
        <w:rPr>
          <w:rFonts w:ascii="Times New Roman"/>
          <w:b w:val="false"/>
          <w:i w:val="false"/>
          <w:color w:val="000000"/>
          <w:sz w:val="28"/>
        </w:rPr>
        <w:t>
      5. Кәсіби стандартты әзірлеудің мақсаты Қызметкерлердің білімдеріне, шеберліктеріне, дағдылары мен жеке құзыреттеріне тиісті талаптарды, еңбек функцияларын жүйелік және құрылымдық жағынан сипаттауды кәсіп бойынша көрсету.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Тіркеуші, жазушы және реттеуші аспаптарымен және құрылғылармен жабдықталған қашықтықтан басқару пультінен технологиялық процесті жүргізу.</w:t>
      </w:r>
      <w:r>
        <w:br/>
      </w:r>
      <w:r>
        <w:rPr>
          <w:rFonts w:ascii="Times New Roman"/>
          <w:b w:val="false"/>
          <w:i w:val="false"/>
          <w:color w:val="000000"/>
          <w:sz w:val="28"/>
        </w:rPr>
        <w:t>
</w:t>
      </w:r>
      <w:r>
        <w:rPr>
          <w:rFonts w:ascii="Times New Roman"/>
          <w:b w:val="false"/>
          <w:i w:val="false"/>
          <w:color w:val="000000"/>
          <w:sz w:val="28"/>
        </w:rPr>
        <w:t xml:space="preserve">
      7. Негізгі топ: химия өндірісінде өнімдер өндіру; </w:t>
      </w:r>
      <w:r>
        <w:br/>
      </w:r>
      <w:r>
        <w:rPr>
          <w:rFonts w:ascii="Times New Roman"/>
          <w:b w:val="false"/>
          <w:i w:val="false"/>
          <w:color w:val="000000"/>
          <w:sz w:val="28"/>
        </w:rPr>
        <w:t>
</w:t>
      </w:r>
      <w:r>
        <w:rPr>
          <w:rFonts w:ascii="Times New Roman"/>
          <w:b w:val="false"/>
          <w:i w:val="false"/>
          <w:color w:val="000000"/>
          <w:sz w:val="28"/>
        </w:rPr>
        <w:t>
      Кәсіби топ: Химия өндірісінде техникалық процестерді басқару.</w:t>
      </w:r>
    </w:p>
    <w:bookmarkEnd w:id="5"/>
    <w:bookmarkStart w:name="z36" w:id="6"/>
    <w:p>
      <w:pPr>
        <w:spacing w:after="0"/>
        <w:ind w:left="0"/>
        <w:jc w:val="left"/>
      </w:pPr>
      <w:r>
        <w:rPr>
          <w:rFonts w:ascii="Times New Roman"/>
          <w:b/>
          <w:i w:val="false"/>
          <w:color w:val="000000"/>
        </w:rPr>
        <w:t xml:space="preserve"> 
3. Кәсіптер карточкалары</w:t>
      </w:r>
    </w:p>
    <w:bookmarkEnd w:id="6"/>
    <w:bookmarkStart w:name="z37" w:id="7"/>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химия өндірісінде қашықтан басқару пультінің операторы, СБШ бойынша 2-4 біліктілік деңгейі.</w:t>
      </w:r>
      <w:r>
        <w:br/>
      </w:r>
      <w:r>
        <w:rPr>
          <w:rFonts w:ascii="Times New Roman"/>
          <w:b w:val="false"/>
          <w:i w:val="false"/>
          <w:color w:val="000000"/>
          <w:sz w:val="28"/>
        </w:rPr>
        <w:t>
      Кәсіптер карточкасының характеристика сипаттамасы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
    <w:bookmarkStart w:name="z38" w:id="8"/>
    <w:p>
      <w:pPr>
        <w:spacing w:after="0"/>
        <w:ind w:left="0"/>
        <w:jc w:val="both"/>
      </w:pPr>
      <w:r>
        <w:rPr>
          <w:rFonts w:ascii="Times New Roman"/>
          <w:b w:val="false"/>
          <w:i w:val="false"/>
          <w:color w:val="000000"/>
          <w:sz w:val="28"/>
        </w:rPr>
        <w:t>
«Химия өндірісіндегі қашықтықтан басқару»</w:t>
      </w:r>
      <w:r>
        <w:br/>
      </w:r>
      <w:r>
        <w:rPr>
          <w:rFonts w:ascii="Times New Roman"/>
          <w:b w:val="false"/>
          <w:i w:val="false"/>
          <w:color w:val="000000"/>
          <w:sz w:val="28"/>
        </w:rPr>
        <w:t xml:space="preserve">
кәсіби стандартқа 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733"/>
        <w:gridCol w:w="2088"/>
        <w:gridCol w:w="2973"/>
        <w:gridCol w:w="35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КАРТОЧКАСЫ «Химия өндірісінде қашықтан басқару пультінің операторы»</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өндірісінде қашықтан басқару пультінің операторы</w:t>
            </w:r>
          </w:p>
        </w:tc>
      </w:tr>
      <w:tr>
        <w:trPr>
          <w:trHeight w:val="40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бірақ негізгі орта білімінен төмен емес болса практикалық тәжірибе және/ немесе кәсіби даярлық (білім беру ұйымының базасында қысқа мерзімді курстар немесе кәсіпорында оқыту).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немесе практикалық тәжірибесіз жалпы орта білім базасында жалпы орта білім немесе техникалық және кәсіби білім болса практикалық тәжірибе және/ немесе кәсіби даярлық (бір жылға дейін кәсіби даярлық бағдарламалары бойынша білім беру ұйымының базасында курстар немесе кәсіпорында оқыту).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деңгейдегі техникалық және кәсіби білім (қосымша кәсіби даярлық), практикалық тәжірибе.</w:t>
            </w:r>
          </w:p>
        </w:tc>
      </w:tr>
      <w:tr>
        <w:trPr>
          <w:trHeight w:val="3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Қашықтықтан басқару пультінен технологиялық процесті басқару</w:t>
            </w:r>
          </w:p>
        </w:tc>
      </w:tr>
      <w:tr>
        <w:trPr>
          <w:trHeight w:val="3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2 (4-ші разряд)</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(5-ші разряд)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(6-шы разряд)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Бақылау-өлшеу аспаптарының көрсеткіштері және химиялық талдау нәтижелері бойынша технологиялық процесті басқару</w:t>
            </w:r>
            <w:r>
              <w:br/>
            </w:r>
            <w:r>
              <w:rPr>
                <w:rFonts w:ascii="Times New Roman"/>
                <w:b w:val="false"/>
                <w:i w:val="false"/>
                <w:color w:val="000000"/>
                <w:sz w:val="20"/>
              </w:rPr>
              <w:t>
</w:t>
            </w:r>
            <w:r>
              <w:rPr>
                <w:rFonts w:ascii="Times New Roman"/>
                <w:b w:val="false"/>
                <w:i w:val="false"/>
                <w:color w:val="000000"/>
                <w:sz w:val="20"/>
              </w:rPr>
              <w:t>2. Басқару пультінен технологиялық режимнің параметрлерін реттеу.</w:t>
            </w:r>
            <w:r>
              <w:br/>
            </w:r>
            <w:r>
              <w:rPr>
                <w:rFonts w:ascii="Times New Roman"/>
                <w:b w:val="false"/>
                <w:i w:val="false"/>
                <w:color w:val="000000"/>
                <w:sz w:val="20"/>
              </w:rPr>
              <w:t>
</w:t>
            </w:r>
            <w:r>
              <w:rPr>
                <w:rFonts w:ascii="Times New Roman"/>
                <w:b w:val="false"/>
                <w:i w:val="false"/>
                <w:color w:val="000000"/>
                <w:sz w:val="20"/>
              </w:rPr>
              <w:t>3. Электрлік схемада бағдарлай білу, электр қозғалтқыштар, бақылау-өлшеу аспаптары мен автоматика жұмысына қосылу.</w:t>
            </w:r>
            <w:r>
              <w:br/>
            </w:r>
            <w:r>
              <w:rPr>
                <w:rFonts w:ascii="Times New Roman"/>
                <w:b w:val="false"/>
                <w:i w:val="false"/>
                <w:color w:val="000000"/>
                <w:sz w:val="20"/>
              </w:rPr>
              <w:t>
</w:t>
            </w:r>
            <w:r>
              <w:rPr>
                <w:rFonts w:ascii="Times New Roman"/>
                <w:b w:val="false"/>
                <w:i w:val="false"/>
                <w:color w:val="000000"/>
                <w:sz w:val="20"/>
              </w:rPr>
              <w:t>4. Өлшеуші және реттеуші блоктарды жөндеп күйге келтіру.</w:t>
            </w:r>
            <w:r>
              <w:br/>
            </w:r>
            <w:r>
              <w:rPr>
                <w:rFonts w:ascii="Times New Roman"/>
                <w:b w:val="false"/>
                <w:i w:val="false"/>
                <w:color w:val="000000"/>
                <w:sz w:val="20"/>
              </w:rPr>
              <w:t>
</w:t>
            </w:r>
            <w:r>
              <w:rPr>
                <w:rFonts w:ascii="Times New Roman"/>
                <w:b w:val="false"/>
                <w:i w:val="false"/>
                <w:color w:val="000000"/>
                <w:sz w:val="20"/>
              </w:rPr>
              <w:t>5. Датчиктер, өңдеуіштер мен өлшеуіш аспаптарын реттегішке қосу.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Берілген өндірістік режимге сәйкес технологиялық процесті реттеу.</w:t>
            </w:r>
            <w:r>
              <w:br/>
            </w:r>
            <w:r>
              <w:rPr>
                <w:rFonts w:ascii="Times New Roman"/>
                <w:b w:val="false"/>
                <w:i w:val="false"/>
                <w:color w:val="000000"/>
                <w:sz w:val="20"/>
              </w:rPr>
              <w:t>
</w:t>
            </w:r>
            <w:r>
              <w:rPr>
                <w:rFonts w:ascii="Times New Roman"/>
                <w:b w:val="false"/>
                <w:i w:val="false"/>
                <w:color w:val="000000"/>
                <w:sz w:val="20"/>
              </w:rPr>
              <w:t>2. Процесті қолмен және қашықтықтан реттеудің практикалық тәсілдерін игеру.</w:t>
            </w:r>
            <w:r>
              <w:br/>
            </w:r>
            <w:r>
              <w:rPr>
                <w:rFonts w:ascii="Times New Roman"/>
                <w:b w:val="false"/>
                <w:i w:val="false"/>
                <w:color w:val="000000"/>
                <w:sz w:val="20"/>
              </w:rPr>
              <w:t>
</w:t>
            </w:r>
            <w:r>
              <w:rPr>
                <w:rFonts w:ascii="Times New Roman"/>
                <w:b w:val="false"/>
                <w:i w:val="false"/>
                <w:color w:val="000000"/>
                <w:sz w:val="20"/>
              </w:rPr>
              <w:t>3. Технологиялық процесс барысын түзету.</w:t>
            </w:r>
            <w:r>
              <w:br/>
            </w:r>
            <w:r>
              <w:rPr>
                <w:rFonts w:ascii="Times New Roman"/>
                <w:b w:val="false"/>
                <w:i w:val="false"/>
                <w:color w:val="000000"/>
                <w:sz w:val="20"/>
              </w:rPr>
              <w:t>
</w:t>
            </w:r>
            <w:r>
              <w:rPr>
                <w:rFonts w:ascii="Times New Roman"/>
                <w:b w:val="false"/>
                <w:i w:val="false"/>
                <w:color w:val="000000"/>
                <w:sz w:val="20"/>
              </w:rPr>
              <w:t>4. Қашықтықтан басқару пультінен күрделі көп фазалы технологиялық процесті орындау.</w:t>
            </w:r>
            <w:r>
              <w:br/>
            </w:r>
            <w:r>
              <w:rPr>
                <w:rFonts w:ascii="Times New Roman"/>
                <w:b w:val="false"/>
                <w:i w:val="false"/>
                <w:color w:val="000000"/>
                <w:sz w:val="20"/>
              </w:rPr>
              <w:t>
</w:t>
            </w:r>
            <w:r>
              <w:rPr>
                <w:rFonts w:ascii="Times New Roman"/>
                <w:b w:val="false"/>
                <w:i w:val="false"/>
                <w:color w:val="000000"/>
                <w:sz w:val="20"/>
              </w:rPr>
              <w:t>5. Пультте орнатылатын бақылау өлшегіш, тіркеуіш және реттегіш аспаптар мен автоматтық құрылғыларға қызмет көрсету.</w:t>
            </w:r>
            <w:r>
              <w:br/>
            </w:r>
            <w:r>
              <w:rPr>
                <w:rFonts w:ascii="Times New Roman"/>
                <w:b w:val="false"/>
                <w:i w:val="false"/>
                <w:color w:val="000000"/>
                <w:sz w:val="20"/>
              </w:rPr>
              <w:t>
</w:t>
            </w:r>
            <w:r>
              <w:rPr>
                <w:rFonts w:ascii="Times New Roman"/>
                <w:b w:val="false"/>
                <w:i w:val="false"/>
                <w:color w:val="000000"/>
                <w:sz w:val="20"/>
              </w:rPr>
              <w:t>6. Сигнал беретін құрылғылар бойынша технологиялық процестін бұзылуларын және жабдықтар жұмысында олқылықтарын жою дағдылары.</w:t>
            </w:r>
            <w:r>
              <w:br/>
            </w:r>
            <w:r>
              <w:rPr>
                <w:rFonts w:ascii="Times New Roman"/>
                <w:b w:val="false"/>
                <w:i w:val="false"/>
                <w:color w:val="000000"/>
                <w:sz w:val="20"/>
              </w:rPr>
              <w:t>
</w:t>
            </w:r>
            <w:r>
              <w:rPr>
                <w:rFonts w:ascii="Times New Roman"/>
                <w:b w:val="false"/>
                <w:i w:val="false"/>
                <w:color w:val="000000"/>
                <w:sz w:val="20"/>
              </w:rPr>
              <w:t>7. Қашықтықтан басқару пультінен қолмен басқаруға көшу шеберлігі.</w:t>
            </w:r>
            <w:r>
              <w:br/>
            </w:r>
            <w:r>
              <w:rPr>
                <w:rFonts w:ascii="Times New Roman"/>
                <w:b w:val="false"/>
                <w:i w:val="false"/>
                <w:color w:val="000000"/>
                <w:sz w:val="20"/>
              </w:rPr>
              <w:t>
</w:t>
            </w:r>
            <w:r>
              <w:rPr>
                <w:rFonts w:ascii="Times New Roman"/>
                <w:b w:val="false"/>
                <w:i w:val="false"/>
                <w:color w:val="000000"/>
                <w:sz w:val="20"/>
              </w:rPr>
              <w:t>8. Құрал-саймандар мен бақылау-өлшеу аспаптарын пайдалану.</w:t>
            </w:r>
            <w:r>
              <w:br/>
            </w:r>
            <w:r>
              <w:rPr>
                <w:rFonts w:ascii="Times New Roman"/>
                <w:b w:val="false"/>
                <w:i w:val="false"/>
                <w:color w:val="000000"/>
                <w:sz w:val="20"/>
              </w:rPr>
              <w:t>
</w:t>
            </w:r>
            <w:r>
              <w:rPr>
                <w:rFonts w:ascii="Times New Roman"/>
                <w:b w:val="false"/>
                <w:i w:val="false"/>
                <w:color w:val="000000"/>
                <w:sz w:val="20"/>
              </w:rPr>
              <w:t>9. Аспатарға, манометрлік термометрлерге сигнал беретін құрылғыларды, деңгей сигнализаторларын, аралық элементтерді, сигнал шығаратын құрылғыларды, қысым сигнализациясы датчиктерін ретке келтіру.</w:t>
            </w:r>
            <w:r>
              <w:br/>
            </w:r>
            <w:r>
              <w:rPr>
                <w:rFonts w:ascii="Times New Roman"/>
                <w:b w:val="false"/>
                <w:i w:val="false"/>
                <w:color w:val="000000"/>
                <w:sz w:val="20"/>
              </w:rPr>
              <w:t>
</w:t>
            </w:r>
            <w:r>
              <w:rPr>
                <w:rFonts w:ascii="Times New Roman"/>
                <w:b w:val="false"/>
                <w:i w:val="false"/>
                <w:color w:val="000000"/>
                <w:sz w:val="20"/>
              </w:rPr>
              <w:t>10. Қол немесе электрлік сорғы немесе құбырлардың көмегімен импульстік желілерді және бөліп көрсететін ыдысты бөлгіш сұйықпен толтыру.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Өндірістің барлық сатылары бойынша шикізат, материалдар, жартылай дайындалған өнімдер, дайын өнімнің шығуының шығындарын есептеу және есепке алу, оның ішінде шикізаттың химиялық талдауы бойынша шихталық материалдарды есептеу.</w:t>
            </w:r>
            <w:r>
              <w:br/>
            </w:r>
            <w:r>
              <w:rPr>
                <w:rFonts w:ascii="Times New Roman"/>
                <w:b w:val="false"/>
                <w:i w:val="false"/>
                <w:color w:val="000000"/>
                <w:sz w:val="20"/>
              </w:rPr>
              <w:t>
</w:t>
            </w:r>
            <w:r>
              <w:rPr>
                <w:rFonts w:ascii="Times New Roman"/>
                <w:b w:val="false"/>
                <w:i w:val="false"/>
                <w:color w:val="000000"/>
                <w:sz w:val="20"/>
              </w:rPr>
              <w:t>2. Бақылау-өлшеу аспаптар мен автоматиканың көмегімен негізгі шикізат, қосалқы материалдар, электр қуат, температура, қысым және процестің басқа көрсеткіштерінің шығыстарын реттеу.</w:t>
            </w:r>
            <w:r>
              <w:br/>
            </w:r>
            <w:r>
              <w:rPr>
                <w:rFonts w:ascii="Times New Roman"/>
                <w:b w:val="false"/>
                <w:i w:val="false"/>
                <w:color w:val="000000"/>
                <w:sz w:val="20"/>
              </w:rPr>
              <w:t>
</w:t>
            </w:r>
            <w:r>
              <w:rPr>
                <w:rFonts w:ascii="Times New Roman"/>
                <w:b w:val="false"/>
                <w:i w:val="false"/>
                <w:color w:val="000000"/>
                <w:sz w:val="20"/>
              </w:rPr>
              <w:t>3. Шикізат және өнімдердің сапалы құрамын бағалау және талдау.</w:t>
            </w:r>
            <w:r>
              <w:br/>
            </w:r>
            <w:r>
              <w:rPr>
                <w:rFonts w:ascii="Times New Roman"/>
                <w:b w:val="false"/>
                <w:i w:val="false"/>
                <w:color w:val="000000"/>
                <w:sz w:val="20"/>
              </w:rPr>
              <w:t>
</w:t>
            </w:r>
            <w:r>
              <w:rPr>
                <w:rFonts w:ascii="Times New Roman"/>
                <w:b w:val="false"/>
                <w:i w:val="false"/>
                <w:color w:val="000000"/>
                <w:sz w:val="20"/>
              </w:rPr>
              <w:t>4. Шикізат, қосалқы материалдар, электр қуат шығысын бақылау және реттеу.</w:t>
            </w:r>
            <w:r>
              <w:br/>
            </w:r>
            <w:r>
              <w:rPr>
                <w:rFonts w:ascii="Times New Roman"/>
                <w:b w:val="false"/>
                <w:i w:val="false"/>
                <w:color w:val="000000"/>
                <w:sz w:val="20"/>
              </w:rPr>
              <w:t>
</w:t>
            </w:r>
            <w:r>
              <w:rPr>
                <w:rFonts w:ascii="Times New Roman"/>
                <w:b w:val="false"/>
                <w:i w:val="false"/>
                <w:color w:val="000000"/>
                <w:sz w:val="20"/>
              </w:rPr>
              <w:t>5. Технологиялық процесті бақылау және реттеу жүргізу.</w:t>
            </w:r>
            <w:r>
              <w:br/>
            </w:r>
            <w:r>
              <w:rPr>
                <w:rFonts w:ascii="Times New Roman"/>
                <w:b w:val="false"/>
                <w:i w:val="false"/>
                <w:color w:val="000000"/>
                <w:sz w:val="20"/>
              </w:rPr>
              <w:t>
</w:t>
            </w:r>
            <w:r>
              <w:rPr>
                <w:rFonts w:ascii="Times New Roman"/>
                <w:b w:val="false"/>
                <w:i w:val="false"/>
                <w:color w:val="000000"/>
                <w:sz w:val="20"/>
              </w:rPr>
              <w:t>6. Технологиялық регламент және жұмыс құжаттамасының талаптарына сәйкес технологиялық процесті жүргізу.</w:t>
            </w:r>
            <w:r>
              <w:br/>
            </w:r>
            <w:r>
              <w:rPr>
                <w:rFonts w:ascii="Times New Roman"/>
                <w:b w:val="false"/>
                <w:i w:val="false"/>
                <w:color w:val="000000"/>
                <w:sz w:val="20"/>
              </w:rPr>
              <w:t>
</w:t>
            </w:r>
            <w:r>
              <w:rPr>
                <w:rFonts w:ascii="Times New Roman"/>
                <w:b w:val="false"/>
                <w:i w:val="false"/>
                <w:color w:val="000000"/>
                <w:sz w:val="20"/>
              </w:rPr>
              <w:t>7. Басқару пультінің барлық автоматты құрылғыларының үздіксіз жұмысын қамтамасыз ету.</w:t>
            </w:r>
            <w:r>
              <w:br/>
            </w:r>
            <w:r>
              <w:rPr>
                <w:rFonts w:ascii="Times New Roman"/>
                <w:b w:val="false"/>
                <w:i w:val="false"/>
                <w:color w:val="000000"/>
                <w:sz w:val="20"/>
              </w:rPr>
              <w:t>
</w:t>
            </w:r>
            <w:r>
              <w:rPr>
                <w:rFonts w:ascii="Times New Roman"/>
                <w:b w:val="false"/>
                <w:i w:val="false"/>
                <w:color w:val="000000"/>
                <w:sz w:val="20"/>
              </w:rPr>
              <w:t>8. Пневоэлектрлік сигналдық құрылғылар бойынша жабдықтар жұмысындағы олқылықтар, технологиялық режим нормаларынан ауытқулар себептерін алдын алу және жою.</w:t>
            </w:r>
            <w:r>
              <w:br/>
            </w:r>
            <w:r>
              <w:rPr>
                <w:rFonts w:ascii="Times New Roman"/>
                <w:b w:val="false"/>
                <w:i w:val="false"/>
                <w:color w:val="000000"/>
                <w:sz w:val="20"/>
              </w:rPr>
              <w:t>
</w:t>
            </w:r>
            <w:r>
              <w:rPr>
                <w:rFonts w:ascii="Times New Roman"/>
                <w:b w:val="false"/>
                <w:i w:val="false"/>
                <w:color w:val="000000"/>
                <w:sz w:val="20"/>
              </w:rPr>
              <w:t>9. Өндірістің ағылмалы схемасын жасау.</w:t>
            </w:r>
          </w:p>
        </w:tc>
      </w:tr>
      <w:tr>
        <w:trPr>
          <w:trHeight w:val="3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Қашықтықтан басқару пультінің регламенті.</w:t>
            </w:r>
            <w:r>
              <w:br/>
            </w:r>
            <w:r>
              <w:rPr>
                <w:rFonts w:ascii="Times New Roman"/>
                <w:b w:val="false"/>
                <w:i w:val="false"/>
                <w:color w:val="000000"/>
                <w:sz w:val="20"/>
              </w:rPr>
              <w:t>
</w:t>
            </w:r>
            <w:r>
              <w:rPr>
                <w:rFonts w:ascii="Times New Roman"/>
                <w:b w:val="false"/>
                <w:i w:val="false"/>
                <w:color w:val="000000"/>
                <w:sz w:val="20"/>
              </w:rPr>
              <w:t>2. Негізгі және көмекші жабдықтар, басқару қалқан жұмысының қағидаты мен құрылысы</w:t>
            </w:r>
            <w:r>
              <w:br/>
            </w:r>
            <w:r>
              <w:rPr>
                <w:rFonts w:ascii="Times New Roman"/>
                <w:b w:val="false"/>
                <w:i w:val="false"/>
                <w:color w:val="000000"/>
                <w:sz w:val="20"/>
              </w:rPr>
              <w:t>
</w:t>
            </w:r>
            <w:r>
              <w:rPr>
                <w:rFonts w:ascii="Times New Roman"/>
                <w:b w:val="false"/>
                <w:i w:val="false"/>
                <w:color w:val="000000"/>
                <w:sz w:val="20"/>
              </w:rPr>
              <w:t>3. Бақылау-өлшеу аспаптары мен реттеуші құрылғыларды пайдалану ережесі</w:t>
            </w:r>
            <w:r>
              <w:br/>
            </w:r>
            <w:r>
              <w:rPr>
                <w:rFonts w:ascii="Times New Roman"/>
                <w:b w:val="false"/>
                <w:i w:val="false"/>
                <w:color w:val="000000"/>
                <w:sz w:val="20"/>
              </w:rPr>
              <w:t>
</w:t>
            </w:r>
            <w:r>
              <w:rPr>
                <w:rFonts w:ascii="Times New Roman"/>
                <w:b w:val="false"/>
                <w:i w:val="false"/>
                <w:color w:val="000000"/>
                <w:sz w:val="20"/>
              </w:rPr>
              <w:t>4. Жүргізетін процестің технологиялық режимі және оны реттеу ережесі.</w:t>
            </w:r>
            <w:r>
              <w:br/>
            </w:r>
            <w:r>
              <w:rPr>
                <w:rFonts w:ascii="Times New Roman"/>
                <w:b w:val="false"/>
                <w:i w:val="false"/>
                <w:color w:val="000000"/>
                <w:sz w:val="20"/>
              </w:rPr>
              <w:t>
</w:t>
            </w:r>
            <w:r>
              <w:rPr>
                <w:rFonts w:ascii="Times New Roman"/>
                <w:b w:val="false"/>
                <w:i w:val="false"/>
                <w:color w:val="000000"/>
                <w:sz w:val="20"/>
              </w:rPr>
              <w:t>5. Өндірісті автоматтандырудың үлгілік схемалары, реттегіш жүйелерінің құрылысы, сигнал беру, қорғау мен оқшаулау элементтерімен.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Технологиялық регламент.</w:t>
            </w:r>
            <w:r>
              <w:br/>
            </w:r>
            <w:r>
              <w:rPr>
                <w:rFonts w:ascii="Times New Roman"/>
                <w:b w:val="false"/>
                <w:i w:val="false"/>
                <w:color w:val="000000"/>
                <w:sz w:val="20"/>
              </w:rPr>
              <w:t>
</w:t>
            </w:r>
            <w:r>
              <w:rPr>
                <w:rFonts w:ascii="Times New Roman"/>
                <w:b w:val="false"/>
                <w:i w:val="false"/>
                <w:color w:val="000000"/>
                <w:sz w:val="20"/>
              </w:rPr>
              <w:t>2. Көп фазалы технологиялық процесте температура, қысымның, кернеу, мөлшерлеу және басқа параметрлердің ауытқу шектері.</w:t>
            </w:r>
            <w:r>
              <w:br/>
            </w:r>
            <w:r>
              <w:rPr>
                <w:rFonts w:ascii="Times New Roman"/>
                <w:b w:val="false"/>
                <w:i w:val="false"/>
                <w:color w:val="000000"/>
                <w:sz w:val="20"/>
              </w:rPr>
              <w:t>
</w:t>
            </w:r>
            <w:r>
              <w:rPr>
                <w:rFonts w:ascii="Times New Roman"/>
                <w:b w:val="false"/>
                <w:i w:val="false"/>
                <w:color w:val="000000"/>
                <w:sz w:val="20"/>
              </w:rPr>
              <w:t>3. Өнеркәсіптік мақсаттағы электрондық есептеу машиналарының әрекет қағидаты:</w:t>
            </w:r>
            <w:r>
              <w:br/>
            </w:r>
            <w:r>
              <w:rPr>
                <w:rFonts w:ascii="Times New Roman"/>
                <w:b w:val="false"/>
                <w:i w:val="false"/>
                <w:color w:val="000000"/>
                <w:sz w:val="20"/>
              </w:rPr>
              <w:t>
</w:t>
            </w:r>
            <w:r>
              <w:rPr>
                <w:rFonts w:ascii="Times New Roman"/>
                <w:b w:val="false"/>
                <w:i w:val="false"/>
                <w:color w:val="000000"/>
                <w:sz w:val="20"/>
              </w:rPr>
              <w:t>- автоматты жинау;</w:t>
            </w:r>
            <w:r>
              <w:br/>
            </w:r>
            <w:r>
              <w:rPr>
                <w:rFonts w:ascii="Times New Roman"/>
                <w:b w:val="false"/>
                <w:i w:val="false"/>
                <w:color w:val="000000"/>
                <w:sz w:val="20"/>
              </w:rPr>
              <w:t>
</w:t>
            </w:r>
            <w:r>
              <w:rPr>
                <w:rFonts w:ascii="Times New Roman"/>
                <w:b w:val="false"/>
                <w:i w:val="false"/>
                <w:color w:val="000000"/>
                <w:sz w:val="20"/>
              </w:rPr>
              <w:t>- алғашқы өндеу;</w:t>
            </w:r>
            <w:r>
              <w:br/>
            </w:r>
            <w:r>
              <w:rPr>
                <w:rFonts w:ascii="Times New Roman"/>
                <w:b w:val="false"/>
                <w:i w:val="false"/>
                <w:color w:val="000000"/>
                <w:sz w:val="20"/>
              </w:rPr>
              <w:t>
</w:t>
            </w:r>
            <w:r>
              <w:rPr>
                <w:rFonts w:ascii="Times New Roman"/>
                <w:b w:val="false"/>
                <w:i w:val="false"/>
                <w:color w:val="000000"/>
                <w:sz w:val="20"/>
              </w:rPr>
              <w:t>- технологиялық процестің күйі туралы ақпаратты тіркеу;</w:t>
            </w:r>
            <w:r>
              <w:br/>
            </w:r>
            <w:r>
              <w:rPr>
                <w:rFonts w:ascii="Times New Roman"/>
                <w:b w:val="false"/>
                <w:i w:val="false"/>
                <w:color w:val="000000"/>
                <w:sz w:val="20"/>
              </w:rPr>
              <w:t>
</w:t>
            </w:r>
            <w:r>
              <w:rPr>
                <w:rFonts w:ascii="Times New Roman"/>
                <w:b w:val="false"/>
                <w:i w:val="false"/>
                <w:color w:val="000000"/>
                <w:sz w:val="20"/>
              </w:rPr>
              <w:t>- қолайлы жағдайларды есептеу;</w:t>
            </w:r>
            <w:r>
              <w:br/>
            </w:r>
            <w:r>
              <w:rPr>
                <w:rFonts w:ascii="Times New Roman"/>
                <w:b w:val="false"/>
                <w:i w:val="false"/>
                <w:color w:val="000000"/>
                <w:sz w:val="20"/>
              </w:rPr>
              <w:t>
</w:t>
            </w:r>
            <w:r>
              <w:rPr>
                <w:rFonts w:ascii="Times New Roman"/>
                <w:b w:val="false"/>
                <w:i w:val="false"/>
                <w:color w:val="000000"/>
                <w:sz w:val="20"/>
              </w:rPr>
              <w:t>- бақыланатын параметрлердің нормаларынан әр түрлі ауытқулар туралы мәліметтерді беру;</w:t>
            </w:r>
            <w:r>
              <w:br/>
            </w:r>
            <w:r>
              <w:rPr>
                <w:rFonts w:ascii="Times New Roman"/>
                <w:b w:val="false"/>
                <w:i w:val="false"/>
                <w:color w:val="000000"/>
                <w:sz w:val="20"/>
              </w:rPr>
              <w:t>
</w:t>
            </w:r>
            <w:r>
              <w:rPr>
                <w:rFonts w:ascii="Times New Roman"/>
                <w:b w:val="false"/>
                <w:i w:val="false"/>
                <w:color w:val="000000"/>
                <w:sz w:val="20"/>
              </w:rPr>
              <w:t>- экономикалық көрсеткіштерді есептеу;</w:t>
            </w:r>
            <w:r>
              <w:br/>
            </w:r>
            <w:r>
              <w:rPr>
                <w:rFonts w:ascii="Times New Roman"/>
                <w:b w:val="false"/>
                <w:i w:val="false"/>
                <w:color w:val="000000"/>
                <w:sz w:val="20"/>
              </w:rPr>
              <w:t>
</w:t>
            </w:r>
            <w:r>
              <w:rPr>
                <w:rFonts w:ascii="Times New Roman"/>
                <w:b w:val="false"/>
                <w:i w:val="false"/>
                <w:color w:val="000000"/>
                <w:sz w:val="20"/>
              </w:rPr>
              <w:t>- реттеуіш құрылғыларға командаларды беру.</w:t>
            </w:r>
            <w:r>
              <w:br/>
            </w:r>
            <w:r>
              <w:rPr>
                <w:rFonts w:ascii="Times New Roman"/>
                <w:b w:val="false"/>
                <w:i w:val="false"/>
                <w:color w:val="000000"/>
                <w:sz w:val="20"/>
              </w:rPr>
              <w:t>
</w:t>
            </w:r>
            <w:r>
              <w:rPr>
                <w:rFonts w:ascii="Times New Roman"/>
                <w:b w:val="false"/>
                <w:i w:val="false"/>
                <w:color w:val="000000"/>
                <w:sz w:val="20"/>
              </w:rPr>
              <w:t>4. Жабдықтардың, бақылау-өлшеу аспаптар мен автоматика жүйелерінің құрылысы, әрекет қағидаты.</w:t>
            </w:r>
            <w:r>
              <w:br/>
            </w:r>
            <w:r>
              <w:rPr>
                <w:rFonts w:ascii="Times New Roman"/>
                <w:b w:val="false"/>
                <w:i w:val="false"/>
                <w:color w:val="000000"/>
                <w:sz w:val="20"/>
              </w:rPr>
              <w:t>
</w:t>
            </w:r>
            <w:r>
              <w:rPr>
                <w:rFonts w:ascii="Times New Roman"/>
                <w:b w:val="false"/>
                <w:i w:val="false"/>
                <w:color w:val="000000"/>
                <w:sz w:val="20"/>
              </w:rPr>
              <w:t>5. Аспаптар мен автоматты жүйелер жұмысында болатын олқылықтар және оларды жою тәсілдері.</w:t>
            </w:r>
            <w:r>
              <w:br/>
            </w:r>
            <w:r>
              <w:rPr>
                <w:rFonts w:ascii="Times New Roman"/>
                <w:b w:val="false"/>
                <w:i w:val="false"/>
                <w:color w:val="000000"/>
                <w:sz w:val="20"/>
              </w:rPr>
              <w:t>
</w:t>
            </w:r>
            <w:r>
              <w:rPr>
                <w:rFonts w:ascii="Times New Roman"/>
                <w:b w:val="false"/>
                <w:i w:val="false"/>
                <w:color w:val="000000"/>
                <w:sz w:val="20"/>
              </w:rPr>
              <w:t>6. Бөлшектер мен түйіндердің тозуы мен деформациялану түрлері.</w:t>
            </w:r>
            <w:r>
              <w:br/>
            </w:r>
            <w:r>
              <w:rPr>
                <w:rFonts w:ascii="Times New Roman"/>
                <w:b w:val="false"/>
                <w:i w:val="false"/>
                <w:color w:val="000000"/>
                <w:sz w:val="20"/>
              </w:rPr>
              <w:t>
</w:t>
            </w:r>
            <w:r>
              <w:rPr>
                <w:rFonts w:ascii="Times New Roman"/>
                <w:b w:val="false"/>
                <w:i w:val="false"/>
                <w:color w:val="000000"/>
                <w:sz w:val="20"/>
              </w:rPr>
              <w:t>7. Құрал-саймандар мен бақылау-өлшеу аспатардың құрылысы және міндеті.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Пайдаланатын шикізат пен өнімдердің физика-химиялық және технологиялық қасиеттері, оларға мемлекеттік стандарттар және техникалық шарттар.</w:t>
            </w:r>
            <w:r>
              <w:br/>
            </w:r>
            <w:r>
              <w:rPr>
                <w:rFonts w:ascii="Times New Roman"/>
                <w:b w:val="false"/>
                <w:i w:val="false"/>
                <w:color w:val="000000"/>
                <w:sz w:val="20"/>
              </w:rPr>
              <w:t>
</w:t>
            </w:r>
            <w:r>
              <w:rPr>
                <w:rFonts w:ascii="Times New Roman"/>
                <w:b w:val="false"/>
                <w:i w:val="false"/>
                <w:color w:val="000000"/>
                <w:sz w:val="20"/>
              </w:rPr>
              <w:t>2. Шикізат пен өнімнің шығуын есептеу әдістемесі.</w:t>
            </w:r>
            <w:r>
              <w:br/>
            </w:r>
            <w:r>
              <w:rPr>
                <w:rFonts w:ascii="Times New Roman"/>
                <w:b w:val="false"/>
                <w:i w:val="false"/>
                <w:color w:val="000000"/>
                <w:sz w:val="20"/>
              </w:rPr>
              <w:t>
</w:t>
            </w:r>
            <w:r>
              <w:rPr>
                <w:rFonts w:ascii="Times New Roman"/>
                <w:b w:val="false"/>
                <w:i w:val="false"/>
                <w:color w:val="000000"/>
                <w:sz w:val="20"/>
              </w:rPr>
              <w:t>3. Сынамаларды сұрыптау ережесі.</w:t>
            </w:r>
            <w:r>
              <w:br/>
            </w:r>
            <w:r>
              <w:rPr>
                <w:rFonts w:ascii="Times New Roman"/>
                <w:b w:val="false"/>
                <w:i w:val="false"/>
                <w:color w:val="000000"/>
                <w:sz w:val="20"/>
              </w:rPr>
              <w:t>
</w:t>
            </w:r>
            <w:r>
              <w:rPr>
                <w:rFonts w:ascii="Times New Roman"/>
                <w:b w:val="false"/>
                <w:i w:val="false"/>
                <w:color w:val="000000"/>
                <w:sz w:val="20"/>
              </w:rPr>
              <w:t>4. Шикізат пен қосалқы материалдардың шығыс нормативтері.</w:t>
            </w:r>
            <w:r>
              <w:br/>
            </w:r>
            <w:r>
              <w:rPr>
                <w:rFonts w:ascii="Times New Roman"/>
                <w:b w:val="false"/>
                <w:i w:val="false"/>
                <w:color w:val="000000"/>
                <w:sz w:val="20"/>
              </w:rPr>
              <w:t>
</w:t>
            </w:r>
            <w:r>
              <w:rPr>
                <w:rFonts w:ascii="Times New Roman"/>
                <w:b w:val="false"/>
                <w:i w:val="false"/>
                <w:color w:val="000000"/>
                <w:sz w:val="20"/>
              </w:rPr>
              <w:t>5. Бақылау-өлшеу аспаптары, автоматика құралдарын пайдалану ережесі.</w:t>
            </w:r>
            <w:r>
              <w:br/>
            </w:r>
            <w:r>
              <w:rPr>
                <w:rFonts w:ascii="Times New Roman"/>
                <w:b w:val="false"/>
                <w:i w:val="false"/>
                <w:color w:val="000000"/>
                <w:sz w:val="20"/>
              </w:rPr>
              <w:t>
</w:t>
            </w:r>
            <w:r>
              <w:rPr>
                <w:rFonts w:ascii="Times New Roman"/>
                <w:b w:val="false"/>
                <w:i w:val="false"/>
                <w:color w:val="000000"/>
                <w:sz w:val="20"/>
              </w:rPr>
              <w:t>6. Автоматты құрылғыларға қызмет көрсету ережелері.</w:t>
            </w:r>
            <w:r>
              <w:br/>
            </w:r>
            <w:r>
              <w:rPr>
                <w:rFonts w:ascii="Times New Roman"/>
                <w:b w:val="false"/>
                <w:i w:val="false"/>
                <w:color w:val="000000"/>
                <w:sz w:val="20"/>
              </w:rPr>
              <w:t>
</w:t>
            </w:r>
            <w:r>
              <w:rPr>
                <w:rFonts w:ascii="Times New Roman"/>
                <w:b w:val="false"/>
                <w:i w:val="false"/>
                <w:color w:val="000000"/>
                <w:sz w:val="20"/>
              </w:rPr>
              <w:t>7. Автоматиканы бақылау және процесті оқшаулау схемасы.</w:t>
            </w:r>
            <w:r>
              <w:br/>
            </w:r>
            <w:r>
              <w:rPr>
                <w:rFonts w:ascii="Times New Roman"/>
                <w:b w:val="false"/>
                <w:i w:val="false"/>
                <w:color w:val="000000"/>
                <w:sz w:val="20"/>
              </w:rPr>
              <w:t>
</w:t>
            </w:r>
            <w:r>
              <w:rPr>
                <w:rFonts w:ascii="Times New Roman"/>
                <w:b w:val="false"/>
                <w:i w:val="false"/>
                <w:color w:val="000000"/>
                <w:sz w:val="20"/>
              </w:rPr>
              <w:t>8. Технологиялық режим және оны реттеу ережелері.</w:t>
            </w:r>
            <w:r>
              <w:br/>
            </w:r>
            <w:r>
              <w:rPr>
                <w:rFonts w:ascii="Times New Roman"/>
                <w:b w:val="false"/>
                <w:i w:val="false"/>
                <w:color w:val="000000"/>
                <w:sz w:val="20"/>
              </w:rPr>
              <w:t>
</w:t>
            </w:r>
            <w:r>
              <w:rPr>
                <w:rFonts w:ascii="Times New Roman"/>
                <w:b w:val="false"/>
                <w:i w:val="false"/>
                <w:color w:val="000000"/>
                <w:sz w:val="20"/>
              </w:rPr>
              <w:t>9. Бақылау-өлшеу аспаптардың, автоматика жүйесі мен жабдықтардың құрылысы және конструкциясы.</w:t>
            </w:r>
            <w:r>
              <w:br/>
            </w:r>
            <w:r>
              <w:rPr>
                <w:rFonts w:ascii="Times New Roman"/>
                <w:b w:val="false"/>
                <w:i w:val="false"/>
                <w:color w:val="000000"/>
                <w:sz w:val="20"/>
              </w:rPr>
              <w:t>
</w:t>
            </w:r>
            <w:r>
              <w:rPr>
                <w:rFonts w:ascii="Times New Roman"/>
                <w:b w:val="false"/>
                <w:i w:val="false"/>
                <w:color w:val="000000"/>
                <w:sz w:val="20"/>
              </w:rPr>
              <w:t>10. Қызмет көрсетілетін жабдық, іске қосылатын және бақылау-өлшеу аппаратураның міндеті және құрылысы, оларды күту ережесі.</w:t>
            </w:r>
          </w:p>
        </w:tc>
      </w:tr>
      <w:tr>
        <w:trPr>
          <w:trHeight w:val="48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 жұмыс істеу шеберлігі;</w:t>
            </w:r>
            <w:r>
              <w:br/>
            </w:r>
            <w:r>
              <w:rPr>
                <w:rFonts w:ascii="Times New Roman"/>
                <w:b w:val="false"/>
                <w:i w:val="false"/>
                <w:color w:val="000000"/>
                <w:sz w:val="20"/>
              </w:rPr>
              <w:t>
</w:t>
            </w:r>
            <w:r>
              <w:rPr>
                <w:rFonts w:ascii="Times New Roman"/>
                <w:b w:val="false"/>
                <w:i w:val="false"/>
                <w:color w:val="000000"/>
                <w:sz w:val="20"/>
              </w:rPr>
              <w:t>Талдамалық қабілеттері.</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өндірісінің қалдықтарын қайта өңдеу аппаратшысы.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стандарттың техникалық деректері</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еңбекті қорғау жөніндегі республикалық Ғылыми-зерттеу институты» республикалық мемлекеттік Қазыналық кәсіпорыны</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нөмірі және шығарылған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қарастыру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