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9f31" w14:textId="5139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2019 жылғы 14 маусымдағы № 352/31 "Павлодар облысында жылу беру маусымына дайындық және оны өткізу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2021 жылғы 26 қарашадағы № 85/8 шешімі. Қазақстан Республикасының Әділет министрлігінде 2021 жылғы 6 желтоқсанда № 25571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облысында жылу беру маусымына дайындық және оны өткізу қағидаларын бекіту туралы" 2019 жылғы 14 маусымдағы № 352/31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6450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Павлодар облысында жылу маусымына дайындық және оны өткізу қағидаларының (бұдан әрі – Қағидалар) </w:t>
      </w:r>
      <w:r>
        <w:rPr>
          <w:rFonts w:ascii="Times New Roman"/>
          <w:b w:val="false"/>
          <w:i w:val="false"/>
          <w:color w:val="000000"/>
          <w:sz w:val="28"/>
        </w:rPr>
        <w:t xml:space="preserve">1-тармағы </w:t>
      </w:r>
      <w:r>
        <w:rPr>
          <w:rFonts w:ascii="Times New Roman"/>
          <w:b w:val="false"/>
          <w:i w:val="false"/>
          <w:color w:val="000000"/>
          <w:sz w:val="28"/>
        </w:rPr>
        <w:t>жаңа редакцияда жазылсын:</w:t>
      </w:r>
    </w:p>
    <w:bookmarkEnd w:id="2"/>
    <w:p>
      <w:pPr>
        <w:spacing w:after="0"/>
        <w:ind w:left="0"/>
        <w:jc w:val="both"/>
      </w:pPr>
      <w:r>
        <w:rPr>
          <w:rFonts w:ascii="Times New Roman"/>
          <w:b w:val="false"/>
          <w:i w:val="false"/>
          <w:color w:val="000000"/>
          <w:sz w:val="28"/>
        </w:rPr>
        <w:t>
       "1. Осы Павлодар облысында жылу беру маусымына дайындық және оны өткізу қағидалары (бұдан әрі – Қағидалар) Қазақстан Республикасының Азаматтық кодексіне (Ерекше бөлім), Қазақстан Республикасының "Тұрғын үй қатынастары туралы", "Қазақстан Республикасының жергілікті мемлекеттік басқару және өзін-өзі басқару туралы", "Электр энергетикасы туралы" Заңдарына, Қазақстан Республикасы Энергетика министрінің 2014 жылғы 18 желтоқсандағы "Жылу энергиясын пайдалану қағидаларын бекіту туралы" № 211 бұйрығына (бұдан әрі – Жылу энергиясын пайдалану қағидалары), Қазақстан Республикасы Энергетика министрінің 2017 жылғы 28 қыркүйектегі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 331 бұйрығына, Қазақстан Республикасы Ұлттық экономика министрінің 2019 жылғы 19 қарашадағы "Тарифтерді қалыптастыру қағидаларын бекіту туралы" № 90 бұйрығына, Қазақстан Республикасы Индустрия және инфрақұрылымдық даму министрінің міндетін атқарушы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бұйрығына сәйкес әзірленді және Павлодар облысында жылу беру маусымына дайындық және оны өткізу тәртібін анықтайды.";</w:t>
      </w:r>
    </w:p>
    <w:bookmarkStart w:name="z4" w:id="3"/>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 xml:space="preserve">4-тармағы </w:t>
      </w:r>
      <w:r>
        <w:rPr>
          <w:rFonts w:ascii="Times New Roman"/>
          <w:b w:val="false"/>
          <w:i w:val="false"/>
          <w:color w:val="000000"/>
          <w:sz w:val="28"/>
        </w:rPr>
        <w:t>жаңа редакцияда жазылсын:</w:t>
      </w:r>
    </w:p>
    <w:bookmarkEnd w:id="3"/>
    <w:p>
      <w:pPr>
        <w:spacing w:after="0"/>
        <w:ind w:left="0"/>
        <w:jc w:val="both"/>
      </w:pPr>
      <w:r>
        <w:rPr>
          <w:rFonts w:ascii="Times New Roman"/>
          <w:b w:val="false"/>
          <w:i w:val="false"/>
          <w:color w:val="000000"/>
          <w:sz w:val="28"/>
        </w:rPr>
        <w:t>
       "4. Қағидаларда қолданылатын негізгі ұғымдар:</w:t>
      </w:r>
    </w:p>
    <w:p>
      <w:pPr>
        <w:spacing w:after="0"/>
        <w:ind w:left="0"/>
        <w:jc w:val="both"/>
      </w:pPr>
      <w:r>
        <w:rPr>
          <w:rFonts w:ascii="Times New Roman"/>
          <w:b w:val="false"/>
          <w:i w:val="false"/>
          <w:color w:val="000000"/>
          <w:sz w:val="28"/>
        </w:rPr>
        <w:t>
      1) кондоминиум объектісі – 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p>
      <w:pPr>
        <w:spacing w:after="0"/>
        <w:ind w:left="0"/>
        <w:jc w:val="both"/>
      </w:pPr>
      <w:r>
        <w:rPr>
          <w:rFonts w:ascii="Times New Roman"/>
          <w:b w:val="false"/>
          <w:i w:val="false"/>
          <w:color w:val="000000"/>
          <w:sz w:val="28"/>
        </w:rPr>
        <w:t>
      "2)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"4) тұтынушы – коммуналдық қызметтерді пайдаланатын немесе пайдалануға ниетті жеке немесе заңды тұлға;";</w:t>
      </w:r>
    </w:p>
    <w:p>
      <w:pPr>
        <w:spacing w:after="0"/>
        <w:ind w:left="0"/>
        <w:jc w:val="both"/>
      </w:pPr>
      <w:r>
        <w:rPr>
          <w:rFonts w:ascii="Times New Roman"/>
          <w:b w:val="false"/>
          <w:i w:val="false"/>
          <w:color w:val="000000"/>
          <w:sz w:val="28"/>
        </w:rPr>
        <w:t>
      "5) жылумен жабдықтау жүйесі – жылу өндіретін, жылу беретін және жылу тұтынатын қондырғылардан тұратын кешен;";</w:t>
      </w:r>
    </w:p>
    <w:p>
      <w:pPr>
        <w:spacing w:after="0"/>
        <w:ind w:left="0"/>
        <w:jc w:val="both"/>
      </w:pPr>
      <w:r>
        <w:rPr>
          <w:rFonts w:ascii="Times New Roman"/>
          <w:b w:val="false"/>
          <w:i w:val="false"/>
          <w:color w:val="000000"/>
          <w:sz w:val="28"/>
        </w:rPr>
        <w:t>
      "6)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айқындалатын және тараптардың пайдалану жауапкершілігін белгілейтін жылу желісін бөлу нүктесі;";</w:t>
      </w:r>
    </w:p>
    <w:p>
      <w:pPr>
        <w:spacing w:after="0"/>
        <w:ind w:left="0"/>
        <w:jc w:val="both"/>
      </w:pPr>
      <w:r>
        <w:rPr>
          <w:rFonts w:ascii="Times New Roman"/>
          <w:b w:val="false"/>
          <w:i w:val="false"/>
          <w:color w:val="000000"/>
          <w:sz w:val="28"/>
        </w:rPr>
        <w:t>
      "7) энергиямен жабдықтаушы ұйым – сатып алынған электр және (немесе) жылу энергиясын тұтынушыларға сатуды жүзеге асыратын ұйым;";</w:t>
      </w:r>
    </w:p>
    <w:p>
      <w:pPr>
        <w:spacing w:after="0"/>
        <w:ind w:left="0"/>
        <w:jc w:val="both"/>
      </w:pPr>
      <w:r>
        <w:rPr>
          <w:rFonts w:ascii="Times New Roman"/>
          <w:b w:val="false"/>
          <w:i w:val="false"/>
          <w:color w:val="000000"/>
          <w:sz w:val="28"/>
        </w:rPr>
        <w:t>
      "8) энергия беруші ұйым – шарттар негізінде электр немесе жылу энергиясын беру бойынша қызмет көрсететін ұйым;";</w:t>
      </w:r>
    </w:p>
    <w:p>
      <w:pPr>
        <w:spacing w:after="0"/>
        <w:ind w:left="0"/>
        <w:jc w:val="both"/>
      </w:pPr>
      <w:r>
        <w:rPr>
          <w:rFonts w:ascii="Times New Roman"/>
          <w:b w:val="false"/>
          <w:i w:val="false"/>
          <w:color w:val="000000"/>
          <w:sz w:val="28"/>
        </w:rPr>
        <w:t>
      "9) әзірлік паспорты – энергия өндіруші және энергия беруші ұйымдардың күзгі-қысқы кезеңдегі жұмысқа дайындығын растайтын жыл сайын берілетін құжат;";</w:t>
      </w:r>
    </w:p>
    <w:p>
      <w:pPr>
        <w:spacing w:after="0"/>
        <w:ind w:left="0"/>
        <w:jc w:val="both"/>
      </w:pPr>
      <w:r>
        <w:rPr>
          <w:rFonts w:ascii="Times New Roman"/>
          <w:b w:val="false"/>
          <w:i w:val="false"/>
          <w:color w:val="000000"/>
          <w:sz w:val="28"/>
        </w:rPr>
        <w:t>
      "10) температуралық кесте – энергия беруші ұйым жасаған және жергілікті атқарушы органмен келісілген тұтынушыны есепке алу торабындағы сыртқы ауа температурасына байланысты жылу жеткізгіш температурасының өзгеру кестесі.";</w:t>
      </w:r>
    </w:p>
    <w:bookmarkStart w:name="z5" w:id="4"/>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 xml:space="preserve">14-тармағының </w:t>
      </w:r>
      <w:r>
        <w:rPr>
          <w:rFonts w:ascii="Times New Roman"/>
          <w:b w:val="false"/>
          <w:i w:val="false"/>
          <w:color w:val="000000"/>
          <w:sz w:val="28"/>
        </w:rPr>
        <w:t>бірінші абзацы жаңа редакцияда жазылсын:</w:t>
      </w:r>
    </w:p>
    <w:bookmarkEnd w:id="4"/>
    <w:p>
      <w:pPr>
        <w:spacing w:after="0"/>
        <w:ind w:left="0"/>
        <w:jc w:val="both"/>
      </w:pPr>
      <w:r>
        <w:rPr>
          <w:rFonts w:ascii="Times New Roman"/>
          <w:b w:val="false"/>
          <w:i w:val="false"/>
          <w:color w:val="000000"/>
          <w:sz w:val="28"/>
        </w:rPr>
        <w:t>
       "14. Үй-жайлар (пәтерлер) меншік иелерінің кооперативтері, мүлік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(бұдан әрі – Меншік иесінің уәкілетті тұлғасы):";</w:t>
      </w:r>
    </w:p>
    <w:bookmarkStart w:name="z6" w:id="5"/>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 xml:space="preserve">15-тармағының </w:t>
      </w:r>
      <w:r>
        <w:rPr>
          <w:rFonts w:ascii="Times New Roman"/>
          <w:b w:val="false"/>
          <w:i w:val="false"/>
          <w:color w:val="000000"/>
          <w:sz w:val="28"/>
        </w:rPr>
        <w:t>бірінші абзацы алынып тасталсын;</w:t>
      </w:r>
    </w:p>
    <w:bookmarkEnd w:id="5"/>
    <w:bookmarkStart w:name="z7" w:id="6"/>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 xml:space="preserve">28-тармағының </w:t>
      </w:r>
      <w:r>
        <w:rPr>
          <w:rFonts w:ascii="Times New Roman"/>
          <w:b w:val="false"/>
          <w:i w:val="false"/>
          <w:color w:val="000000"/>
          <w:sz w:val="28"/>
        </w:rPr>
        <w:t>бірінші абзацы жаңа редакцияда жазылсын:</w:t>
      </w:r>
    </w:p>
    <w:bookmarkEnd w:id="6"/>
    <w:p>
      <w:pPr>
        <w:spacing w:after="0"/>
        <w:ind w:left="0"/>
        <w:jc w:val="both"/>
      </w:pPr>
      <w:r>
        <w:rPr>
          <w:rFonts w:ascii="Times New Roman"/>
          <w:b w:val="false"/>
          <w:i w:val="false"/>
          <w:color w:val="000000"/>
          <w:sz w:val="28"/>
        </w:rPr>
        <w:t>
       "28. Көп пәтерлі тұрғын үйді жылу беру маусымына дайындау жөніндегі ұйымдастыру іс-шаралары:";</w:t>
      </w:r>
    </w:p>
    <w:bookmarkStart w:name="z8" w:id="7"/>
    <w:p>
      <w:pPr>
        <w:spacing w:after="0"/>
        <w:ind w:left="0"/>
        <w:jc w:val="both"/>
      </w:pPr>
      <w:r>
        <w:rPr>
          <w:rFonts w:ascii="Times New Roman"/>
          <w:b w:val="false"/>
          <w:i w:val="false"/>
          <w:color w:val="000000"/>
          <w:sz w:val="28"/>
        </w:rPr>
        <w:t xml:space="preserve">
      6) Қағидалардың мәтін бойынша "басқару органы" деген сөздер "Меншік иесінің уәкілетті тұлғасы" деген сөздермен ауыстырылсын, "Басқару органы" деген сөздер "Меншік иесінің уәкілетті тұлғасы" деген сөздермен ауыстырылсын. </w:t>
      </w:r>
    </w:p>
    <w:bookmarkEnd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