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fdeff" w14:textId="c3fde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Оқу-ағарту министрлігінің салалық көтермелеу жүйесін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2024 жылғы 25 сәуірдегі № 86 бұйрығы. Қазақстан Республикасының Әділет министрлігінде 2024 жылғы 29 сәуірде № 34309 болып тіркелді</w:t>
      </w:r>
    </w:p>
    <w:p>
      <w:pPr>
        <w:spacing w:after="0"/>
        <w:ind w:left="0"/>
        <w:jc w:val="left"/>
      </w:pP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85)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Оқу-ағарту министрлігінің салалық көтермелеу жүйесі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Білім және ғылым министрінің кейбір бұйрықтарының күші жойылды деп танылсын.</w:t>
      </w:r>
    </w:p>
    <w:bookmarkStart w:name="z4" w:id="0"/>
    <w:p>
      <w:pPr>
        <w:spacing w:after="0"/>
        <w:ind w:left="0"/>
        <w:jc w:val="both"/>
      </w:pPr>
      <w:r>
        <w:rPr>
          <w:rFonts w:ascii="Times New Roman"/>
          <w:b w:val="false"/>
          <w:i w:val="false"/>
          <w:color w:val="000000"/>
          <w:sz w:val="28"/>
        </w:rPr>
        <w:t>
      3. Қазақстан Республикасы Оқу-ағарту министрлігінің Персоналды дамыту және басқару департаменті Қазақстан Республикасының заңнамасында белгіленген тәртiппен:</w:t>
      </w:r>
    </w:p>
    <w:bookmarkEnd w:id="0"/>
    <w:bookmarkStart w:name="z5" w:id="1"/>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1"/>
    <w:bookmarkStart w:name="z6"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8" w:id="3"/>
    <w:p>
      <w:pPr>
        <w:spacing w:after="0"/>
        <w:ind w:left="0"/>
        <w:jc w:val="both"/>
      </w:pPr>
      <w:r>
        <w:rPr>
          <w:rFonts w:ascii="Times New Roman"/>
          <w:b w:val="false"/>
          <w:i w:val="false"/>
          <w:color w:val="000000"/>
          <w:sz w:val="28"/>
        </w:rPr>
        <w:t>
      4. Осы бұйрықтың орындалуын бақылау Қазақстан Республикасы Оқу-ағарту министрлігінің аппарат басшысына жүктелсін.</w:t>
      </w:r>
    </w:p>
    <w:bookmarkEnd w:id="3"/>
    <w:bookmarkStart w:name="z9"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25 сәуірдегі</w:t>
            </w:r>
            <w:r>
              <w:br/>
            </w:r>
            <w:r>
              <w:rPr>
                <w:rFonts w:ascii="Times New Roman"/>
                <w:b w:val="false"/>
                <w:i w:val="false"/>
                <w:color w:val="000000"/>
                <w:sz w:val="20"/>
              </w:rPr>
              <w:t>№ 86 бұйрығына</w:t>
            </w:r>
            <w:r>
              <w:br/>
            </w:r>
            <w:r>
              <w:rPr>
                <w:rFonts w:ascii="Times New Roman"/>
                <w:b w:val="false"/>
                <w:i w:val="false"/>
                <w:color w:val="000000"/>
                <w:sz w:val="20"/>
              </w:rPr>
              <w:t>1-қосымша</w:t>
            </w:r>
          </w:p>
        </w:tc>
      </w:tr>
    </w:tbl>
    <w:bookmarkStart w:name="z11" w:id="5"/>
    <w:p>
      <w:pPr>
        <w:spacing w:after="0"/>
        <w:ind w:left="0"/>
        <w:jc w:val="left"/>
      </w:pPr>
      <w:r>
        <w:rPr>
          <w:rFonts w:ascii="Times New Roman"/>
          <w:b/>
          <w:i w:val="false"/>
          <w:color w:val="000000"/>
        </w:rPr>
        <w:t xml:space="preserve"> Қазақстан Республикасы Оқу-ағарту министрлігінің салалық көтермелеу жүйесі</w:t>
      </w:r>
    </w:p>
    <w:bookmarkEnd w:id="5"/>
    <w:bookmarkStart w:name="z12"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 Оқу-ағарту министрлігінің салалық көтермелеу </w:t>
      </w:r>
      <w:r>
        <w:rPr>
          <w:rFonts w:ascii="Times New Roman"/>
          <w:b w:val="false"/>
          <w:i w:val="false"/>
          <w:color w:val="000000"/>
          <w:sz w:val="28"/>
        </w:rPr>
        <w:t>жүйесі</w:t>
      </w:r>
      <w:r>
        <w:rPr>
          <w:rFonts w:ascii="Times New Roman"/>
          <w:b w:val="false"/>
          <w:i w:val="false"/>
          <w:color w:val="000000"/>
          <w:sz w:val="28"/>
        </w:rPr>
        <w:t xml:space="preserve"> (бұдан әрі - Көтермелеу жүйесі)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35) тармақшасына</w:t>
      </w:r>
      <w:r>
        <w:rPr>
          <w:rFonts w:ascii="Times New Roman"/>
          <w:b w:val="false"/>
          <w:i w:val="false"/>
          <w:color w:val="000000"/>
          <w:sz w:val="28"/>
        </w:rPr>
        <w:t xml:space="preserve"> сәйкес қызметтік міндеттерін үлгілі орындағаны, шығармашылық белсенділігі, еңбек қызметіндегі елеулі жетістіктері үшін педагогтер мен білім беру саласының қызметкерлерін (меншік нысанына қарамастан), сондай-ақ білім беру саласын дамытуға, өскелең ұрпақты тәрбиелеуге үлес қосқан тұлғалардың еңбегін көтермелеу және ынталандыру мақсатында әзірленді.</w:t>
      </w:r>
    </w:p>
    <w:bookmarkStart w:name="z14" w:id="7"/>
    <w:p>
      <w:pPr>
        <w:spacing w:after="0"/>
        <w:ind w:left="0"/>
        <w:jc w:val="both"/>
      </w:pPr>
      <w:r>
        <w:rPr>
          <w:rFonts w:ascii="Times New Roman"/>
          <w:b w:val="false"/>
          <w:i w:val="false"/>
          <w:color w:val="000000"/>
          <w:sz w:val="28"/>
        </w:rPr>
        <w:t>
      2. Көтермелеу жүйесі мынадай көтермелеу түрлерінен тұрады: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Көтермелеу жүйесіне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 Оқу-ағарту министрлігінің Алғысы";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Көтермелеу жүйесіне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"Мектепке дейінгі тәрбие мен оқыту iсiнiң үздiгi" құрмет дипломы;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Көтермелеу жүйесіне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"Орта білім беру iсiнiң үздiгi" құрмет дипломы;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Көтермелеу жүйесіне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"Арнайы білім беру ісінің үздігі" құрмет дипломы;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Көтермелеу жүйесіне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"Қосымша білім беру ісінің үздігі" құрмет дипломы;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Көтермелеу жүйесіне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"Техникалық және кәсiптiк білім беру iсiнiң үздiгi" құрмет дипломы;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Көтермелеу жүйесіне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"Қазақстан Республикасы Оқу-ағарту министрлігінің еңбек сіңірген қызметкері" құрмет дипломы;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Көтермелеу жүйесіне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"Қазақстан Республикасы Оқу-ағарту министрлігінің Құрмет грамотасы".</w:t>
      </w:r>
    </w:p>
    <w:bookmarkStart w:name="z23" w:id="8"/>
    <w:p>
      <w:pPr>
        <w:spacing w:after="0"/>
        <w:ind w:left="0"/>
        <w:jc w:val="both"/>
      </w:pPr>
      <w:r>
        <w:rPr>
          <w:rFonts w:ascii="Times New Roman"/>
          <w:b w:val="false"/>
          <w:i w:val="false"/>
          <w:color w:val="000000"/>
          <w:sz w:val="28"/>
        </w:rPr>
        <w:t>
      3. Көтермелеудің мынадай реттілігі белгіленеді:</w:t>
      </w:r>
    </w:p>
    <w:bookmarkEnd w:id="8"/>
    <w:bookmarkStart w:name="z24" w:id="9"/>
    <w:p>
      <w:pPr>
        <w:spacing w:after="0"/>
        <w:ind w:left="0"/>
        <w:jc w:val="both"/>
      </w:pPr>
      <w:r>
        <w:rPr>
          <w:rFonts w:ascii="Times New Roman"/>
          <w:b w:val="false"/>
          <w:i w:val="false"/>
          <w:color w:val="000000"/>
          <w:sz w:val="28"/>
        </w:rPr>
        <w:t>
      1) "Қазақстан Республикасы Оқу-ағарту министрлігінің Алғысы";</w:t>
      </w:r>
    </w:p>
    <w:bookmarkEnd w:id="9"/>
    <w:bookmarkStart w:name="z25" w:id="10"/>
    <w:p>
      <w:pPr>
        <w:spacing w:after="0"/>
        <w:ind w:left="0"/>
        <w:jc w:val="both"/>
      </w:pPr>
      <w:r>
        <w:rPr>
          <w:rFonts w:ascii="Times New Roman"/>
          <w:b w:val="false"/>
          <w:i w:val="false"/>
          <w:color w:val="000000"/>
          <w:sz w:val="28"/>
        </w:rPr>
        <w:t>
      2) мынадай көтермелеулердің бірі:</w:t>
      </w:r>
    </w:p>
    <w:bookmarkEnd w:id="10"/>
    <w:bookmarkStart w:name="z26" w:id="11"/>
    <w:p>
      <w:pPr>
        <w:spacing w:after="0"/>
        <w:ind w:left="0"/>
        <w:jc w:val="both"/>
      </w:pPr>
      <w:r>
        <w:rPr>
          <w:rFonts w:ascii="Times New Roman"/>
          <w:b w:val="false"/>
          <w:i w:val="false"/>
          <w:color w:val="000000"/>
          <w:sz w:val="28"/>
        </w:rPr>
        <w:t>
      "Мектепке дейінгі тәрбие мен оқыту iсiнiң үздiгi" құрмет дипломы, "Орта білім беру iсiнiң үздiгi" құрмет дипломы, "Арнайы білім беру ісінің үздігі" құрмет дипломы, "Қосымша білім беру ісінің үздігі" құрмет дипломы, "Техникалық және кәсiптiк білім беру iсiнiң үздiгi" құрмет дипломы, "Қазақстан Республикасы Оқу-ағарту министрлігінің еңбек сіңірген қызметкері" құрмет дипломы, "Қазақстан Республикасы Оқу-ағарту министрлігінің Құрмет грамотасы".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Көтермелеу жүйесінің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көтермелеу түрлерінің реттілігіне сәйкес тұлғалар көтермелеудің алдыңғы түрі болмаса, көтермелеудің келесі түріне ұсынылмайды (Көтермелеу жүйесінің 24-тармағының 2) тармақшасында көрсетілген жағдайларды қоспағанда).</w:t>
      </w:r>
    </w:p>
    <w:bookmarkStart w:name="z28" w:id="12"/>
    <w:p>
      <w:pPr>
        <w:spacing w:after="0"/>
        <w:ind w:left="0"/>
        <w:jc w:val="both"/>
      </w:pPr>
      <w:r>
        <w:rPr>
          <w:rFonts w:ascii="Times New Roman"/>
          <w:b w:val="false"/>
          <w:i w:val="false"/>
          <w:color w:val="000000"/>
          <w:sz w:val="28"/>
        </w:rPr>
        <w:t>
      5. Тұлғаларды марапаттауға ұсыну алдыңғы мараппаттаудан кейін үш жыл өткен соң жүргізіледі (Көтермелеу жүйесінің 24-тармағының 2) тармақшасында көрсетілген жағдайларды қоспағанда).</w:t>
      </w:r>
    </w:p>
    <w:bookmarkEnd w:id="12"/>
    <w:bookmarkStart w:name="z29" w:id="13"/>
    <w:p>
      <w:pPr>
        <w:spacing w:after="0"/>
        <w:ind w:left="0"/>
        <w:jc w:val="both"/>
      </w:pPr>
      <w:r>
        <w:rPr>
          <w:rFonts w:ascii="Times New Roman"/>
          <w:b w:val="false"/>
          <w:i w:val="false"/>
          <w:color w:val="000000"/>
          <w:sz w:val="28"/>
        </w:rPr>
        <w:t>
      6. Көтермелеу жүйесінде көзделген негіздемелер бойынша бір тұлғаға көтермелеу үшін бір ұсыныс енгізіледі.</w:t>
      </w:r>
    </w:p>
    <w:bookmarkEnd w:id="13"/>
    <w:bookmarkStart w:name="z30" w:id="14"/>
    <w:p>
      <w:pPr>
        <w:spacing w:after="0"/>
        <w:ind w:left="0"/>
        <w:jc w:val="both"/>
      </w:pPr>
      <w:r>
        <w:rPr>
          <w:rFonts w:ascii="Times New Roman"/>
          <w:b w:val="false"/>
          <w:i w:val="false"/>
          <w:color w:val="000000"/>
          <w:sz w:val="28"/>
        </w:rPr>
        <w:t>
      7. Көтермелеу туралы ұсыныстар "Республика күні" ұлттық мерекесінің, "Мұғалім күні" кәсіби мерекесінің, "Білім күні" мереке күндерінің, мерейтойлық күндердің тойлануына орай және білім беру саласындағы еңбегі үшін қаралады.</w:t>
      </w:r>
    </w:p>
    <w:bookmarkEnd w:id="14"/>
    <w:bookmarkStart w:name="z31" w:id="15"/>
    <w:p>
      <w:pPr>
        <w:spacing w:after="0"/>
        <w:ind w:left="0"/>
        <w:jc w:val="both"/>
      </w:pPr>
      <w:r>
        <w:rPr>
          <w:rFonts w:ascii="Times New Roman"/>
          <w:b w:val="false"/>
          <w:i w:val="false"/>
          <w:color w:val="000000"/>
          <w:sz w:val="28"/>
        </w:rPr>
        <w:t>
      8. Әрбір көтермелеудің сәйкестендіру нөмірі болады, ол үш бөліктен тұрады:</w:t>
      </w:r>
    </w:p>
    <w:bookmarkEnd w:id="15"/>
    <w:bookmarkStart w:name="z32" w:id="16"/>
    <w:p>
      <w:pPr>
        <w:spacing w:after="0"/>
        <w:ind w:left="0"/>
        <w:jc w:val="both"/>
      </w:pPr>
      <w:r>
        <w:rPr>
          <w:rFonts w:ascii="Times New Roman"/>
          <w:b w:val="false"/>
          <w:i w:val="false"/>
          <w:color w:val="000000"/>
          <w:sz w:val="28"/>
        </w:rPr>
        <w:t>
      1) бірінші бөлік төрт цифрдан тұрады және марапаттау жылын білдіреді;</w:t>
      </w:r>
    </w:p>
    <w:bookmarkEnd w:id="16"/>
    <w:bookmarkStart w:name="z33" w:id="17"/>
    <w:p>
      <w:pPr>
        <w:spacing w:after="0"/>
        <w:ind w:left="0"/>
        <w:jc w:val="both"/>
      </w:pPr>
      <w:r>
        <w:rPr>
          <w:rFonts w:ascii="Times New Roman"/>
          <w:b w:val="false"/>
          <w:i w:val="false"/>
          <w:color w:val="000000"/>
          <w:sz w:val="28"/>
        </w:rPr>
        <w:t>
      2) екінші бөлік бір цифрдан тұрады және соған байланысты тұлға марапатталған мерекені білдіреді.</w:t>
      </w:r>
    </w:p>
    <w:bookmarkEnd w:id="17"/>
    <w:p>
      <w:pPr>
        <w:spacing w:after="0"/>
        <w:ind w:left="0"/>
        <w:jc w:val="both"/>
      </w:pPr>
      <w:r>
        <w:rPr>
          <w:rFonts w:ascii="Times New Roman"/>
          <w:b w:val="false"/>
          <w:i w:val="false"/>
          <w:color w:val="000000"/>
          <w:sz w:val="28"/>
        </w:rPr>
        <w:t>
      Мерекелердің мынадай мәндері белгіленеді:</w:t>
      </w:r>
    </w:p>
    <w:p>
      <w:pPr>
        <w:spacing w:after="0"/>
        <w:ind w:left="0"/>
        <w:jc w:val="both"/>
      </w:pPr>
      <w:r>
        <w:rPr>
          <w:rFonts w:ascii="Times New Roman"/>
          <w:b w:val="false"/>
          <w:i w:val="false"/>
          <w:color w:val="000000"/>
          <w:sz w:val="28"/>
        </w:rPr>
        <w:t>
      Білім күні – 1;</w:t>
      </w:r>
    </w:p>
    <w:p>
      <w:pPr>
        <w:spacing w:after="0"/>
        <w:ind w:left="0"/>
        <w:jc w:val="both"/>
      </w:pPr>
      <w:r>
        <w:rPr>
          <w:rFonts w:ascii="Times New Roman"/>
          <w:b w:val="false"/>
          <w:i w:val="false"/>
          <w:color w:val="000000"/>
          <w:sz w:val="28"/>
        </w:rPr>
        <w:t>
      Мұғалім күні – 2;</w:t>
      </w:r>
    </w:p>
    <w:p>
      <w:pPr>
        <w:spacing w:after="0"/>
        <w:ind w:left="0"/>
        <w:jc w:val="both"/>
      </w:pPr>
      <w:r>
        <w:rPr>
          <w:rFonts w:ascii="Times New Roman"/>
          <w:b w:val="false"/>
          <w:i w:val="false"/>
          <w:color w:val="000000"/>
          <w:sz w:val="28"/>
        </w:rPr>
        <w:t>
      Республика күні – 3;</w:t>
      </w:r>
    </w:p>
    <w:p>
      <w:pPr>
        <w:spacing w:after="0"/>
        <w:ind w:left="0"/>
        <w:jc w:val="both"/>
      </w:pPr>
      <w:r>
        <w:rPr>
          <w:rFonts w:ascii="Times New Roman"/>
          <w:b w:val="false"/>
          <w:i w:val="false"/>
          <w:color w:val="000000"/>
          <w:sz w:val="28"/>
        </w:rPr>
        <w:t>
      мерейтой күні – 4;</w:t>
      </w:r>
    </w:p>
    <w:p>
      <w:pPr>
        <w:spacing w:after="0"/>
        <w:ind w:left="0"/>
        <w:jc w:val="both"/>
      </w:pPr>
      <w:r>
        <w:rPr>
          <w:rFonts w:ascii="Times New Roman"/>
          <w:b w:val="false"/>
          <w:i w:val="false"/>
          <w:color w:val="000000"/>
          <w:sz w:val="28"/>
        </w:rPr>
        <w:t>
      еңбегі үшін – 5;</w:t>
      </w:r>
    </w:p>
    <w:bookmarkStart w:name="z34" w:id="18"/>
    <w:p>
      <w:pPr>
        <w:spacing w:after="0"/>
        <w:ind w:left="0"/>
        <w:jc w:val="both"/>
      </w:pPr>
      <w:r>
        <w:rPr>
          <w:rFonts w:ascii="Times New Roman"/>
          <w:b w:val="false"/>
          <w:i w:val="false"/>
          <w:color w:val="000000"/>
          <w:sz w:val="28"/>
        </w:rPr>
        <w:t>
      3) үшінші бөлік реттік нөмірді қамтиды.</w:t>
      </w:r>
    </w:p>
    <w:bookmarkEnd w:id="18"/>
    <w:bookmarkStart w:name="z35" w:id="19"/>
    <w:p>
      <w:pPr>
        <w:spacing w:after="0"/>
        <w:ind w:left="0"/>
        <w:jc w:val="both"/>
      </w:pPr>
      <w:r>
        <w:rPr>
          <w:rFonts w:ascii="Times New Roman"/>
          <w:b w:val="false"/>
          <w:i w:val="false"/>
          <w:color w:val="000000"/>
          <w:sz w:val="28"/>
        </w:rPr>
        <w:t>
      9. "Қазақстан Республикасы Оқу-ағарту министрлігінің Құрмет грамотасына" Қазақстан Республикасының Оқу-ағарту министрі (бұдан әрі – Министр) немесе жетекшілік ететін вице-министрлер, құрмет дипломдарына Министр (мемлекеттік қызметшілер үшін) немесе ҚР Оқу-ағарту министрлігі құрылымдық бөлімшелерінің басшылары (бұдан әрі – Министрлік), "Қазақстан Республикасы Оқу-ағарту министрлігінің Алғысына" Министр немесе Министрліктің құрылымдық бөлімшелерінің басшылары қол қояды және елтаңба бейнеленген мөр қойылады.</w:t>
      </w:r>
    </w:p>
    <w:bookmarkEnd w:id="19"/>
    <w:bookmarkStart w:name="z36" w:id="20"/>
    <w:p>
      <w:pPr>
        <w:spacing w:after="0"/>
        <w:ind w:left="0"/>
        <w:jc w:val="both"/>
      </w:pPr>
      <w:r>
        <w:rPr>
          <w:rFonts w:ascii="Times New Roman"/>
          <w:b w:val="false"/>
          <w:i w:val="false"/>
          <w:color w:val="000000"/>
          <w:sz w:val="28"/>
        </w:rPr>
        <w:t>
      10. Бiр көтермелеумен қайта марапаттауға жол берілмейді.</w:t>
      </w:r>
    </w:p>
    <w:bookmarkEnd w:id="20"/>
    <w:bookmarkStart w:name="z37" w:id="21"/>
    <w:p>
      <w:pPr>
        <w:spacing w:after="0"/>
        <w:ind w:left="0"/>
        <w:jc w:val="both"/>
      </w:pPr>
      <w:r>
        <w:rPr>
          <w:rFonts w:ascii="Times New Roman"/>
          <w:b w:val="false"/>
          <w:i w:val="false"/>
          <w:color w:val="000000"/>
          <w:sz w:val="28"/>
        </w:rPr>
        <w:t>
      11. Көтермелеулер жоғалған жағдайда олардың телнұсқалары берілмейді.</w:t>
      </w:r>
    </w:p>
    <w:bookmarkEnd w:id="21"/>
    <w:bookmarkStart w:name="z38" w:id="22"/>
    <w:p>
      <w:pPr>
        <w:spacing w:after="0"/>
        <w:ind w:left="0"/>
        <w:jc w:val="left"/>
      </w:pPr>
      <w:r>
        <w:rPr>
          <w:rFonts w:ascii="Times New Roman"/>
          <w:b/>
          <w:i w:val="false"/>
          <w:color w:val="000000"/>
        </w:rPr>
        <w:t xml:space="preserve"> 2-тарау. Көтермелеу үшін материалдарды қарауға енгізу</w:t>
      </w:r>
    </w:p>
    <w:bookmarkEnd w:id="22"/>
    <w:bookmarkStart w:name="z39" w:id="23"/>
    <w:p>
      <w:pPr>
        <w:spacing w:after="0"/>
        <w:ind w:left="0"/>
        <w:jc w:val="both"/>
      </w:pPr>
      <w:r>
        <w:rPr>
          <w:rFonts w:ascii="Times New Roman"/>
          <w:b w:val="false"/>
          <w:i w:val="false"/>
          <w:color w:val="000000"/>
          <w:sz w:val="28"/>
        </w:rPr>
        <w:t>
      12. Министрліктің кадр қызметі "Ұлттық білім беру деректер базасы" ақпараттық жүйесінің "Марапат" модулі (бұдан әрі – ҰБДБ АЖ) арқылы білім беруді басқару органдары мен білім беру ұйымдарын тиісті мерекеге, күнге дейін күнтізбелік 70 күннен кешіктірмей ұсыныстардың қабылдау мерзімдері, көтермелеулерге квота (бұдан әрі – квота) туралы хабардар етеді.</w:t>
      </w:r>
    </w:p>
    <w:bookmarkEnd w:id="23"/>
    <w:bookmarkStart w:name="z40" w:id="24"/>
    <w:p>
      <w:pPr>
        <w:spacing w:after="0"/>
        <w:ind w:left="0"/>
        <w:jc w:val="both"/>
      </w:pPr>
      <w:r>
        <w:rPr>
          <w:rFonts w:ascii="Times New Roman"/>
          <w:b w:val="false"/>
          <w:i w:val="false"/>
          <w:color w:val="000000"/>
          <w:sz w:val="28"/>
        </w:rPr>
        <w:t>
      13. Білім беру саласының ұйымдары (меншік нысанына қарамастан) педагогтерді, білім беру саласының қызметкерлерін, сондай-ақ білім беру саласын дамытуға үлес қосқан тұлғаларды көтермелеу үшін тиісті мерекеге, күнге дейін күнтізбелік 50 күннен кешіктірмей "Марапат" модулі арқылы (ҰБДБ ақпараттық жүйесіне қол жетімді болған жағдайда) қалалардың/аудандардың білім беруді басқару органдарына:</w:t>
      </w:r>
    </w:p>
    <w:bookmarkEnd w:id="24"/>
    <w:bookmarkStart w:name="z41" w:id="25"/>
    <w:p>
      <w:pPr>
        <w:spacing w:after="0"/>
        <w:ind w:left="0"/>
        <w:jc w:val="both"/>
      </w:pPr>
      <w:r>
        <w:rPr>
          <w:rFonts w:ascii="Times New Roman"/>
          <w:b w:val="false"/>
          <w:i w:val="false"/>
          <w:color w:val="000000"/>
          <w:sz w:val="28"/>
        </w:rPr>
        <w:t>
      1) ұсыныс;</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Көтермелеу жүйесіне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белгіленген үлгідегі награда парағын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Қалалардың/аудандардың білім беруді басқару органдары осы Көтермелеу жүйесіне </w:t>
      </w:r>
      <w:r>
        <w:rPr>
          <w:rFonts w:ascii="Times New Roman"/>
          <w:b w:val="false"/>
          <w:i w:val="false"/>
          <w:color w:val="000000"/>
          <w:sz w:val="28"/>
        </w:rPr>
        <w:t>10-қосымшада</w:t>
      </w:r>
      <w:r>
        <w:rPr>
          <w:rFonts w:ascii="Times New Roman"/>
          <w:b w:val="false"/>
          <w:i w:val="false"/>
          <w:color w:val="000000"/>
          <w:sz w:val="28"/>
        </w:rPr>
        <w:t xml:space="preserve"> көзделген көрсеткіштерге сәйкес білім беру деңгейлері бойынша (меншік нысанына қарамастан) ең жоғары балл жинаған педагогтердің тізімдерін, сондай-ақ білім беру саласы қызметкерлерінің, білім беру саласын дамытуға үлес қосқан тұлғалардың тізімдерін қалыптастырады және облыстардың, республикалық маңызы бар қалалардың және астананың білім беруді басқару органдарына тиісті мерекеге, күнге дейін күнтізбелік 40 күннен кешіктірмей "Марапат" модулі арқылы (ҰБДБ АЖ қол жетімді болған жағдайда):</w:t>
      </w:r>
    </w:p>
    <w:bookmarkStart w:name="z44" w:id="26"/>
    <w:p>
      <w:pPr>
        <w:spacing w:after="0"/>
        <w:ind w:left="0"/>
        <w:jc w:val="both"/>
      </w:pPr>
      <w:r>
        <w:rPr>
          <w:rFonts w:ascii="Times New Roman"/>
          <w:b w:val="false"/>
          <w:i w:val="false"/>
          <w:color w:val="000000"/>
          <w:sz w:val="28"/>
        </w:rPr>
        <w:t>
      1) ұсыныс;</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Көтермелеу жүйесіне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белгіленген үлгідегі награда парағын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Облыстардың, республикалық маңызы бар қалалардың және астананың білім беруді басқару органдары осы көтермелеу жүйесіне </w:t>
      </w:r>
      <w:r>
        <w:rPr>
          <w:rFonts w:ascii="Times New Roman"/>
          <w:b w:val="false"/>
          <w:i w:val="false"/>
          <w:color w:val="000000"/>
          <w:sz w:val="28"/>
        </w:rPr>
        <w:t>10-қосымшада</w:t>
      </w:r>
      <w:r>
        <w:rPr>
          <w:rFonts w:ascii="Times New Roman"/>
          <w:b w:val="false"/>
          <w:i w:val="false"/>
          <w:color w:val="000000"/>
          <w:sz w:val="28"/>
        </w:rPr>
        <w:t xml:space="preserve"> көзделген көрсеткіштерге сәйкес білім беру деңгейлері бойынша (меншік нысанына қарамастан) ең жоғары балл жинаған педагогтердің тізімдерін, сондай-ақ білім беру саласы қызметкерлерінің, білім беру саласын дамытуға үлес қосқан тұлғалардың тізімдерін қалыптастырады квотаға сәйкес "Марапат" модулі арқылы (ҰБДБ АЖ қол жетімді болған жағдайда) тиісті мерекеге, күнге дейін күнтізбелік 30 күннен кешіктірмей Министрлікке:</w:t>
      </w:r>
    </w:p>
    <w:bookmarkStart w:name="z47" w:id="27"/>
    <w:p>
      <w:pPr>
        <w:spacing w:after="0"/>
        <w:ind w:left="0"/>
        <w:jc w:val="both"/>
      </w:pPr>
      <w:r>
        <w:rPr>
          <w:rFonts w:ascii="Times New Roman"/>
          <w:b w:val="false"/>
          <w:i w:val="false"/>
          <w:color w:val="000000"/>
          <w:sz w:val="28"/>
        </w:rPr>
        <w:t>
      1) ұсыныс;</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Көтермелеу жүйесіне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белгіленген үлгідегі награда парағын енгізеді.</w:t>
      </w:r>
    </w:p>
    <w:bookmarkStart w:name="z49" w:id="28"/>
    <w:p>
      <w:pPr>
        <w:spacing w:after="0"/>
        <w:ind w:left="0"/>
        <w:jc w:val="both"/>
      </w:pPr>
      <w:r>
        <w:rPr>
          <w:rFonts w:ascii="Times New Roman"/>
          <w:b w:val="false"/>
          <w:i w:val="false"/>
          <w:color w:val="000000"/>
          <w:sz w:val="28"/>
        </w:rPr>
        <w:t>
      16. Министрліктің құрылымдық бөлімшелерінің, Министрліктің қарамағындағы ұйымдар мен мекемелердің, Министрліктің Білім беру саласындағы сапаны қамтамасыз ету комитетінің қарамағындағы мемлекеттік мекемелердің аумақтық органдардың басшылары өзінің жетекшілік ететін жұмыс бағыты бойынша және білім беру саласының дамуына үлес қосқан педагогтердің, білім беру саласындағы қызметкерлердің, тұлғалардың тізімдерін қалыптастырады және "Марапат" модулі (ҰБДБ АЖ қол жетімділік болған кезде) арқылы тиісті мерекеге, күнге дейін 30 күнтізбелік күннен кешіктірмей кадр қызметіне:</w:t>
      </w:r>
    </w:p>
    <w:bookmarkEnd w:id="28"/>
    <w:bookmarkStart w:name="z50" w:id="29"/>
    <w:p>
      <w:pPr>
        <w:spacing w:after="0"/>
        <w:ind w:left="0"/>
        <w:jc w:val="both"/>
      </w:pPr>
      <w:r>
        <w:rPr>
          <w:rFonts w:ascii="Times New Roman"/>
          <w:b w:val="false"/>
          <w:i w:val="false"/>
          <w:color w:val="000000"/>
          <w:sz w:val="28"/>
        </w:rPr>
        <w:t>
      1) ұсыныс;</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Көтермелеу жүйесіне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белгіленген үлгідегі награда парағын енгізеді.</w:t>
      </w:r>
    </w:p>
    <w:bookmarkStart w:name="z52" w:id="30"/>
    <w:p>
      <w:pPr>
        <w:spacing w:after="0"/>
        <w:ind w:left="0"/>
        <w:jc w:val="both"/>
      </w:pPr>
      <w:r>
        <w:rPr>
          <w:rFonts w:ascii="Times New Roman"/>
          <w:b w:val="false"/>
          <w:i w:val="false"/>
          <w:color w:val="000000"/>
          <w:sz w:val="28"/>
        </w:rPr>
        <w:t>
      17. Қазақстан Республикасының азаматтарын, шетелдіктерді және азаматтығы жоқ тұлғаларды көтермелеуге ұсынуға Министрліктің құрылымдық бөлімшелерінің басшылары бастамашылық жасайды және көтермелеу жөніндегі Комиссияның (бұдан әрі – Комиссия) қарауына шығарылады.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ҰБДБ АЖ техникалық іркілісі немесе ҰБДБ АЖ қол жетімсіз болған жағдайда білім беру саласындағы ұйымдар мен органдар осы Көтермелеу жүйесінің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құжаттарды электрондық құжатайналым арқылы жолдайды.</w:t>
      </w:r>
    </w:p>
    <w:bookmarkStart w:name="z54" w:id="31"/>
    <w:p>
      <w:pPr>
        <w:spacing w:after="0"/>
        <w:ind w:left="0"/>
        <w:jc w:val="both"/>
      </w:pPr>
      <w:r>
        <w:rPr>
          <w:rFonts w:ascii="Times New Roman"/>
          <w:b w:val="false"/>
          <w:i w:val="false"/>
          <w:color w:val="000000"/>
          <w:sz w:val="28"/>
        </w:rPr>
        <w:t>
      19. Көтермелеуге объективтi көзқарасты қамтамасыз ету үшiн Министрліктің аппарат басшысының бұйрығымен мүшелері тақ саннан тұратын Комиссия құрылады.</w:t>
      </w:r>
    </w:p>
    <w:bookmarkEnd w:id="31"/>
    <w:bookmarkStart w:name="z55" w:id="32"/>
    <w:p>
      <w:pPr>
        <w:spacing w:after="0"/>
        <w:ind w:left="0"/>
        <w:jc w:val="both"/>
      </w:pPr>
      <w:r>
        <w:rPr>
          <w:rFonts w:ascii="Times New Roman"/>
          <w:b w:val="false"/>
          <w:i w:val="false"/>
          <w:color w:val="000000"/>
          <w:sz w:val="28"/>
        </w:rPr>
        <w:t>
      20. Комиссия хатшысы қажетті құжаттарды дайындайды және көтермелеу туралы мәселені Комиссияның қарауына енгізеді.</w:t>
      </w:r>
    </w:p>
    <w:bookmarkEnd w:id="32"/>
    <w:bookmarkStart w:name="z56" w:id="33"/>
    <w:p>
      <w:pPr>
        <w:spacing w:after="0"/>
        <w:ind w:left="0"/>
        <w:jc w:val="both"/>
      </w:pPr>
      <w:r>
        <w:rPr>
          <w:rFonts w:ascii="Times New Roman"/>
          <w:b w:val="false"/>
          <w:i w:val="false"/>
          <w:color w:val="000000"/>
          <w:sz w:val="28"/>
        </w:rPr>
        <w:t>
      21. Комиссия ұсынылған материалдарды қарап, ашық дауыс беру арқылы алқалы түрде көтермелеу туралы хаттамалық шешімді тиісті мерекеге, күнге дейін күнтізбелік 10 күннен кешіктірмей қабылдайды.</w:t>
      </w:r>
    </w:p>
    <w:bookmarkEnd w:id="33"/>
    <w:p>
      <w:pPr>
        <w:spacing w:after="0"/>
        <w:ind w:left="0"/>
        <w:jc w:val="both"/>
      </w:pPr>
      <w:r>
        <w:rPr>
          <w:rFonts w:ascii="Times New Roman"/>
          <w:b w:val="false"/>
          <w:i w:val="false"/>
          <w:color w:val="000000"/>
          <w:sz w:val="28"/>
        </w:rPr>
        <w:t>
      Комиссия шешімдері отырыста осы отырысқа қатысып отырған Комиссия мүшелерінің жалпы санының жай көпшілік дауысымен қабылданады. Талқыланатын мәселе бойынша дауыстар тең болған жағдайда Комиссия төрағасының дауысы шешуші болып табылады. Комиссияның шешімі хаттамамен рәсімделеді.</w:t>
      </w:r>
    </w:p>
    <w:bookmarkStart w:name="z57" w:id="34"/>
    <w:p>
      <w:pPr>
        <w:spacing w:after="0"/>
        <w:ind w:left="0"/>
        <w:jc w:val="both"/>
      </w:pPr>
      <w:r>
        <w:rPr>
          <w:rFonts w:ascii="Times New Roman"/>
          <w:b w:val="false"/>
          <w:i w:val="false"/>
          <w:color w:val="000000"/>
          <w:sz w:val="28"/>
        </w:rPr>
        <w:t>
      22. Балдар тең болған кезде көтермелеу келесі кезектілікте жүзеге асырылады:</w:t>
      </w:r>
    </w:p>
    <w:bookmarkEnd w:id="34"/>
    <w:bookmarkStart w:name="z58" w:id="35"/>
    <w:p>
      <w:pPr>
        <w:spacing w:after="0"/>
        <w:ind w:left="0"/>
        <w:jc w:val="both"/>
      </w:pPr>
      <w:r>
        <w:rPr>
          <w:rFonts w:ascii="Times New Roman"/>
          <w:b w:val="false"/>
          <w:i w:val="false"/>
          <w:color w:val="000000"/>
          <w:sz w:val="28"/>
        </w:rPr>
        <w:t>
      1) жоғары біліктілік санаты бар педагог ("педагог-зерттеуші" немесе "педагог-шебер");</w:t>
      </w:r>
    </w:p>
    <w:bookmarkEnd w:id="35"/>
    <w:bookmarkStart w:name="z59" w:id="36"/>
    <w:p>
      <w:pPr>
        <w:spacing w:after="0"/>
        <w:ind w:left="0"/>
        <w:jc w:val="both"/>
      </w:pPr>
      <w:r>
        <w:rPr>
          <w:rFonts w:ascii="Times New Roman"/>
          <w:b w:val="false"/>
          <w:i w:val="false"/>
          <w:color w:val="000000"/>
          <w:sz w:val="28"/>
        </w:rPr>
        <w:t>
      2) халықаралық олимпиадаларда, конкурстарда, жарыстарда жүлделі орындарды жеңіп алған және/немесе жүлделі орындарға ие болған оқушылар саны көп педагог, басшы;</w:t>
      </w:r>
    </w:p>
    <w:bookmarkEnd w:id="36"/>
    <w:bookmarkStart w:name="z60" w:id="37"/>
    <w:p>
      <w:pPr>
        <w:spacing w:after="0"/>
        <w:ind w:left="0"/>
        <w:jc w:val="both"/>
      </w:pPr>
      <w:r>
        <w:rPr>
          <w:rFonts w:ascii="Times New Roman"/>
          <w:b w:val="false"/>
          <w:i w:val="false"/>
          <w:color w:val="000000"/>
          <w:sz w:val="28"/>
        </w:rPr>
        <w:t>
      3) республикалық олимпиадаларда, конкурстарда, жарыстарда жеңіске жеткен және/немесе жүлделі орындарға ие болған оқушылар саны көп педагог, басшы;</w:t>
      </w:r>
    </w:p>
    <w:bookmarkEnd w:id="37"/>
    <w:bookmarkStart w:name="z61" w:id="38"/>
    <w:p>
      <w:pPr>
        <w:spacing w:after="0"/>
        <w:ind w:left="0"/>
        <w:jc w:val="both"/>
      </w:pPr>
      <w:r>
        <w:rPr>
          <w:rFonts w:ascii="Times New Roman"/>
          <w:b w:val="false"/>
          <w:i w:val="false"/>
          <w:color w:val="000000"/>
          <w:sz w:val="28"/>
        </w:rPr>
        <w:t>
      4) облыстың немесе республикалық маңызы бар қаланың олимпиадаларында, конкурстарында, жарыстарында жеңіске жеткен және/немесе жүлделі орындарға ие болған оқушылар саны көп педагог, басшы;</w:t>
      </w:r>
    </w:p>
    <w:bookmarkEnd w:id="38"/>
    <w:bookmarkStart w:name="z62" w:id="39"/>
    <w:p>
      <w:pPr>
        <w:spacing w:after="0"/>
        <w:ind w:left="0"/>
        <w:jc w:val="both"/>
      </w:pPr>
      <w:r>
        <w:rPr>
          <w:rFonts w:ascii="Times New Roman"/>
          <w:b w:val="false"/>
          <w:i w:val="false"/>
          <w:color w:val="000000"/>
          <w:sz w:val="28"/>
        </w:rPr>
        <w:t>
      5) оқушылардың академиялық үлгерімін жақсартуға ықпал еткен педагог, ұйым басшысы;</w:t>
      </w:r>
    </w:p>
    <w:bookmarkEnd w:id="39"/>
    <w:bookmarkStart w:name="z63" w:id="40"/>
    <w:p>
      <w:pPr>
        <w:spacing w:after="0"/>
        <w:ind w:left="0"/>
        <w:jc w:val="both"/>
      </w:pPr>
      <w:r>
        <w:rPr>
          <w:rFonts w:ascii="Times New Roman"/>
          <w:b w:val="false"/>
          <w:i w:val="false"/>
          <w:color w:val="000000"/>
          <w:sz w:val="28"/>
        </w:rPr>
        <w:t>
      6) басшы – көшбасшы;</w:t>
      </w:r>
    </w:p>
    <w:bookmarkEnd w:id="40"/>
    <w:bookmarkStart w:name="z64" w:id="41"/>
    <w:p>
      <w:pPr>
        <w:spacing w:after="0"/>
        <w:ind w:left="0"/>
        <w:jc w:val="both"/>
      </w:pPr>
      <w:r>
        <w:rPr>
          <w:rFonts w:ascii="Times New Roman"/>
          <w:b w:val="false"/>
          <w:i w:val="false"/>
          <w:color w:val="000000"/>
          <w:sz w:val="28"/>
        </w:rPr>
        <w:t>
      7) ерекше білім беруді қажет ететін балаларға, сондай-ақ мүмкіндігі шектеулі балаларға білім алу үшін арнайы жағдайларды іске асыратын педагог, басшы;</w:t>
      </w:r>
    </w:p>
    <w:bookmarkEnd w:id="41"/>
    <w:bookmarkStart w:name="z65" w:id="42"/>
    <w:p>
      <w:pPr>
        <w:spacing w:after="0"/>
        <w:ind w:left="0"/>
        <w:jc w:val="both"/>
      </w:pPr>
      <w:r>
        <w:rPr>
          <w:rFonts w:ascii="Times New Roman"/>
          <w:b w:val="false"/>
          <w:i w:val="false"/>
          <w:color w:val="000000"/>
          <w:sz w:val="28"/>
        </w:rPr>
        <w:t>
      8) білім беру ұйымының басшысы, оның басшылығы кезінде білім беру ұйымында (ұйымдарында) соңғы екі жыл ішінде балалар арасында құқық бұзушылық фактілері болмаған жағдайда;</w:t>
      </w:r>
    </w:p>
    <w:bookmarkEnd w:id="42"/>
    <w:bookmarkStart w:name="z66" w:id="43"/>
    <w:p>
      <w:pPr>
        <w:spacing w:after="0"/>
        <w:ind w:left="0"/>
        <w:jc w:val="both"/>
      </w:pPr>
      <w:r>
        <w:rPr>
          <w:rFonts w:ascii="Times New Roman"/>
          <w:b w:val="false"/>
          <w:i w:val="false"/>
          <w:color w:val="000000"/>
          <w:sz w:val="28"/>
        </w:rPr>
        <w:t>
      9) білім беру ұйымының басшысы білім алу үшін арнайы жағдайлар жасаған, онсыз ерекше білім беру қажеттіліктері бар балалардың, сондай-ақ мүмкіндігі шектеулі балалардың білім беру бағдарламаларын меңгеруі мүмкін емес;</w:t>
      </w:r>
    </w:p>
    <w:bookmarkEnd w:id="43"/>
    <w:bookmarkStart w:name="z67" w:id="44"/>
    <w:p>
      <w:pPr>
        <w:spacing w:after="0"/>
        <w:ind w:left="0"/>
        <w:jc w:val="both"/>
      </w:pPr>
      <w:r>
        <w:rPr>
          <w:rFonts w:ascii="Times New Roman"/>
          <w:b w:val="false"/>
          <w:i w:val="false"/>
          <w:color w:val="000000"/>
          <w:sz w:val="28"/>
        </w:rPr>
        <w:t>
      10) ағымдағы жылы балаларды үйірмелермен және секциялармен 100% қамтыған ұйым басшысы;</w:t>
      </w:r>
    </w:p>
    <w:bookmarkEnd w:id="44"/>
    <w:bookmarkStart w:name="z68" w:id="45"/>
    <w:p>
      <w:pPr>
        <w:spacing w:after="0"/>
        <w:ind w:left="0"/>
        <w:jc w:val="both"/>
      </w:pPr>
      <w:r>
        <w:rPr>
          <w:rFonts w:ascii="Times New Roman"/>
          <w:b w:val="false"/>
          <w:i w:val="false"/>
          <w:color w:val="000000"/>
          <w:sz w:val="28"/>
        </w:rPr>
        <w:t>
      11) ең көп педагогикалық өтілі бар педагог.</w:t>
      </w:r>
    </w:p>
    <w:bookmarkEnd w:id="45"/>
    <w:bookmarkStart w:name="z69" w:id="46"/>
    <w:p>
      <w:pPr>
        <w:spacing w:after="0"/>
        <w:ind w:left="0"/>
        <w:jc w:val="both"/>
      </w:pPr>
      <w:r>
        <w:rPr>
          <w:rFonts w:ascii="Times New Roman"/>
          <w:b w:val="false"/>
          <w:i w:val="false"/>
          <w:color w:val="000000"/>
          <w:sz w:val="28"/>
        </w:rPr>
        <w:t>
      23. Министрлік аппаратының басшысы көтермелеу туралы бұйрық қабылдайды:</w:t>
      </w:r>
    </w:p>
    <w:bookmarkEnd w:id="46"/>
    <w:bookmarkStart w:name="z70" w:id="47"/>
    <w:p>
      <w:pPr>
        <w:spacing w:after="0"/>
        <w:ind w:left="0"/>
        <w:jc w:val="both"/>
      </w:pPr>
      <w:r>
        <w:rPr>
          <w:rFonts w:ascii="Times New Roman"/>
          <w:b w:val="false"/>
          <w:i w:val="false"/>
          <w:color w:val="000000"/>
          <w:sz w:val="28"/>
        </w:rPr>
        <w:t>
      1) Комиссия шешімінің негізінде;</w:t>
      </w:r>
    </w:p>
    <w:bookmarkEnd w:id="47"/>
    <w:bookmarkStart w:name="z71" w:id="48"/>
    <w:p>
      <w:pPr>
        <w:spacing w:after="0"/>
        <w:ind w:left="0"/>
        <w:jc w:val="both"/>
      </w:pPr>
      <w:r>
        <w:rPr>
          <w:rFonts w:ascii="Times New Roman"/>
          <w:b w:val="false"/>
          <w:i w:val="false"/>
          <w:color w:val="000000"/>
          <w:sz w:val="28"/>
        </w:rPr>
        <w:t>
      2) марапаттау туралы мәселе Комиссияның қарауына шығарылмай – Президенттің, Қазақстан Республикасы Премьер-Министрінің, Министрдің тапсырмалары немесе актілері болған кезде жүзеге асырылады.</w:t>
      </w:r>
    </w:p>
    <w:bookmarkEnd w:id="48"/>
    <w:bookmarkStart w:name="z72" w:id="49"/>
    <w:p>
      <w:pPr>
        <w:spacing w:after="0"/>
        <w:ind w:left="0"/>
        <w:jc w:val="left"/>
      </w:pPr>
      <w:r>
        <w:rPr>
          <w:rFonts w:ascii="Times New Roman"/>
          <w:b/>
          <w:i w:val="false"/>
          <w:color w:val="000000"/>
        </w:rPr>
        <w:t xml:space="preserve"> 3-тарау. Көтермелеулермен марапаттау үшін негіздер</w:t>
      </w:r>
    </w:p>
    <w:bookmarkEnd w:id="49"/>
    <w:bookmarkStart w:name="z73" w:id="50"/>
    <w:p>
      <w:pPr>
        <w:spacing w:after="0"/>
        <w:ind w:left="0"/>
        <w:jc w:val="both"/>
      </w:pPr>
      <w:r>
        <w:rPr>
          <w:rFonts w:ascii="Times New Roman"/>
          <w:b w:val="false"/>
          <w:i w:val="false"/>
          <w:color w:val="000000"/>
          <w:sz w:val="28"/>
        </w:rPr>
        <w:t>
      24. "Қазақстан Республикасы Оқу-ағарту министрлігінің Алғысымен":</w:t>
      </w:r>
    </w:p>
    <w:bookmarkEnd w:id="50"/>
    <w:p>
      <w:pPr>
        <w:spacing w:after="0"/>
        <w:ind w:left="0"/>
        <w:jc w:val="both"/>
      </w:pPr>
      <w:r>
        <w:rPr>
          <w:rFonts w:ascii="Times New Roman"/>
          <w:b w:val="false"/>
          <w:i w:val="false"/>
          <w:color w:val="000000"/>
          <w:sz w:val="28"/>
        </w:rPr>
        <w:t>
      білім беруді басқару органдарында және (немесе) білім беру ұйымдарында екі және одан да көп жыл еңбек өтілі бар, "екінші", "бірінші" немесе "жоғары" немесе "педагог-модератор" немесе "педагог-сарапшы" немесе "педагог-зерттеуші" немесе "педагог-шебер" біліктілік санаты бар тұлғалар (педагогтер үшін), қызметтік міндеттерін үлгілі атқарған тұлғалар, сондай-ақ білім саласының дамуына үлес қосқан тұлғалар марапатталады.</w:t>
      </w:r>
    </w:p>
    <w:bookmarkStart w:name="z74" w:id="51"/>
    <w:p>
      <w:pPr>
        <w:spacing w:after="0"/>
        <w:ind w:left="0"/>
        <w:jc w:val="both"/>
      </w:pPr>
      <w:r>
        <w:rPr>
          <w:rFonts w:ascii="Times New Roman"/>
          <w:b w:val="false"/>
          <w:i w:val="false"/>
          <w:color w:val="000000"/>
          <w:sz w:val="28"/>
        </w:rPr>
        <w:t>
      25. "Мектепке дейінгі тәрбие мен оқыту iсiнiң үздiгi", "Орта білім беру iсiнiң үздiгi", "Арнайы білім беру ісінің үздігі", "Қосымша білім беру ісінің үздігі", "Техникалық және кәсiптiк білім беру iсiнiң үздiгi" құрмет дипломдарымен:</w:t>
      </w:r>
    </w:p>
    <w:bookmarkEnd w:id="51"/>
    <w:p>
      <w:pPr>
        <w:spacing w:after="0"/>
        <w:ind w:left="0"/>
        <w:jc w:val="both"/>
      </w:pPr>
      <w:r>
        <w:rPr>
          <w:rFonts w:ascii="Times New Roman"/>
          <w:b w:val="false"/>
          <w:i w:val="false"/>
          <w:color w:val="000000"/>
          <w:sz w:val="28"/>
        </w:rPr>
        <w:t>
      білім беруді басқару органдарында және (немесе) тиісті деңгейдегі білім беру ұйымдарында бес және одан да көп жыл жұмыс өтілі, "екінші", "бірінші" немесе "жоғары" немесе "педагог-модератор" немесе "педагог-сарапшы" немесе "педагог-зерттеуші" немесе "педагог-шебер" біліктілік санаты бар тұлғалар (педагогтер үшін), білім берудің тиісті деңгейіндегі елеулі жетістіктері, оның ішінде білім беру және тәрбие процестерін, түзету-дамыту процестерін ұйымдастыру мен жетілдіруде, оқыту мен тәрбиелеудің, диагностиканың, түзетудің және дамытудың бірлігін қамтамасыз етуде, білім беру және тәрбие, жеке-дамыту бағдарламаларын іске асыруда, оқушылардың, тәрбиеленушілердің шығармашылық, спорттық белсенділігін дамытуда, олардың аудандық, облыстық, республикалық, халықаралық олимпиадалардағы, конкурстардағы, жарыстардағы жетістіктері үшін тұлғалар марапатталады.</w:t>
      </w:r>
    </w:p>
    <w:bookmarkStart w:name="z75" w:id="52"/>
    <w:p>
      <w:pPr>
        <w:spacing w:after="0"/>
        <w:ind w:left="0"/>
        <w:jc w:val="both"/>
      </w:pPr>
      <w:r>
        <w:rPr>
          <w:rFonts w:ascii="Times New Roman"/>
          <w:b w:val="false"/>
          <w:i w:val="false"/>
          <w:color w:val="000000"/>
          <w:sz w:val="28"/>
        </w:rPr>
        <w:t>
      26. "Қазақстан Республикасы Оқу-ағарту министрлігінің еңбек сіңірген қызметкері" құрмет дипломымен:</w:t>
      </w:r>
    </w:p>
    <w:bookmarkEnd w:id="52"/>
    <w:p>
      <w:pPr>
        <w:spacing w:after="0"/>
        <w:ind w:left="0"/>
        <w:jc w:val="both"/>
      </w:pPr>
      <w:r>
        <w:rPr>
          <w:rFonts w:ascii="Times New Roman"/>
          <w:b w:val="false"/>
          <w:i w:val="false"/>
          <w:color w:val="000000"/>
          <w:sz w:val="28"/>
        </w:rPr>
        <w:t>
      Министрліктің қызметшілері және оның қарамағындағы ұйымдар мен мекемелердің (білім беру ұйымдарын қоспағанда) Министрлікте және оның ведомстволық бағынысты ұйымдары мен мекемелерінде қызметтік міндеттерін үлгілі орындағаны, білім беру жүйесін дамытуға қосқан үлесі үшін бес және одан да көп жыл жұмыс өтілі бар қызметкерлер марапатталады.</w:t>
      </w:r>
    </w:p>
    <w:bookmarkStart w:name="z76" w:id="53"/>
    <w:p>
      <w:pPr>
        <w:spacing w:after="0"/>
        <w:ind w:left="0"/>
        <w:jc w:val="both"/>
      </w:pPr>
      <w:r>
        <w:rPr>
          <w:rFonts w:ascii="Times New Roman"/>
          <w:b w:val="false"/>
          <w:i w:val="false"/>
          <w:color w:val="000000"/>
          <w:sz w:val="28"/>
        </w:rPr>
        <w:t>
      27. "Қазақстан Республикасы Оқу-ағарту министрлігінің Құрмет грамотасымен":</w:t>
      </w:r>
    </w:p>
    <w:bookmarkEnd w:id="53"/>
    <w:p>
      <w:pPr>
        <w:spacing w:after="0"/>
        <w:ind w:left="0"/>
        <w:jc w:val="both"/>
      </w:pPr>
      <w:r>
        <w:rPr>
          <w:rFonts w:ascii="Times New Roman"/>
          <w:b w:val="false"/>
          <w:i w:val="false"/>
          <w:color w:val="000000"/>
          <w:sz w:val="28"/>
        </w:rPr>
        <w:t>
      білім беруді басқару органдарында және (немесе) білім беру ұйымдарында бес және одан да көп жыл жұмыс өтілі бар, қызметтік міндеттерін үлгілі атқарған қызметшілер, "бірінші" немесе "жоғары" немесе "педагог-сарапшы" немесе "педагог-зерттеуші" немесе "педагог-шебер" (педагогтер үшін) біліктілік санаты бар тұлғалар, сондай-ақ білім саласының дамуына үлес қосқан тұлғалар марапатталады.</w:t>
      </w:r>
    </w:p>
    <w:bookmarkStart w:name="z77" w:id="54"/>
    <w:p>
      <w:pPr>
        <w:spacing w:after="0"/>
        <w:ind w:left="0"/>
        <w:jc w:val="left"/>
      </w:pPr>
      <w:r>
        <w:rPr>
          <w:rFonts w:ascii="Times New Roman"/>
          <w:b/>
          <w:i w:val="false"/>
          <w:color w:val="000000"/>
        </w:rPr>
        <w:t xml:space="preserve"> 4-тарау. Көтермелеулерді тапсыру</w:t>
      </w:r>
    </w:p>
    <w:bookmarkEnd w:id="54"/>
    <w:bookmarkStart w:name="z78" w:id="55"/>
    <w:p>
      <w:pPr>
        <w:spacing w:after="0"/>
        <w:ind w:left="0"/>
        <w:jc w:val="both"/>
      </w:pPr>
      <w:r>
        <w:rPr>
          <w:rFonts w:ascii="Times New Roman"/>
          <w:b w:val="false"/>
          <w:i w:val="false"/>
          <w:color w:val="000000"/>
          <w:sz w:val="28"/>
        </w:rPr>
        <w:t>
      28. "Қазақстан Республикасы Оқу-ағарту министрлігінің Құрмет грамотасымен" марапаттау Министрмен немесе жетекшілік ететін вице-министрлермен, құрмет дипломы – Министрмен (мемлекеттік қызметшілер үшін) немесе Министрліктің құрылымдық бөлімше басшысымен, "Қазақстан Республикасы Оқу-ағарту министрлігінің Алғысымен" марапаттау Министрмен немесе Министрліктің құрылымдық бөлімше басшысымен салтанатты жағдайда жүргiзіледi.</w:t>
      </w:r>
    </w:p>
    <w:bookmarkEnd w:id="55"/>
    <w:p>
      <w:pPr>
        <w:spacing w:after="0"/>
        <w:ind w:left="0"/>
        <w:jc w:val="both"/>
      </w:pPr>
      <w:r>
        <w:rPr>
          <w:rFonts w:ascii="Times New Roman"/>
          <w:b w:val="false"/>
          <w:i w:val="false"/>
          <w:color w:val="000000"/>
          <w:sz w:val="28"/>
        </w:rPr>
        <w:t>
      Көтермелеуді Министр, жетекшілік ететін вице-министрлер, Министрліктің құрылымдық бөлімшелерінің басшылары немесе олардың тапсырмасы бойынша басқа да лауазымды тұлғалар тапсырады.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Көтермелеу тапсырылғаннан кейін наградталған адам оны марапаттау жүйесіне </w:t>
      </w:r>
      <w:r>
        <w:rPr>
          <w:rFonts w:ascii="Times New Roman"/>
          <w:b w:val="false"/>
          <w:i w:val="false"/>
          <w:color w:val="000000"/>
          <w:sz w:val="28"/>
        </w:rPr>
        <w:t>11-қосымшаға</w:t>
      </w:r>
      <w:r>
        <w:rPr>
          <w:rFonts w:ascii="Times New Roman"/>
          <w:b w:val="false"/>
          <w:i w:val="false"/>
          <w:color w:val="000000"/>
          <w:sz w:val="28"/>
        </w:rPr>
        <w:t xml:space="preserve"> сәйкес № 1 нысан бойынша наградталған адамдар тізімінде алғаны туралы жеке қол қояды.</w:t>
      </w:r>
    </w:p>
    <w:p>
      <w:pPr>
        <w:spacing w:after="0"/>
        <w:ind w:left="0"/>
        <w:jc w:val="both"/>
      </w:pPr>
      <w:r>
        <w:rPr>
          <w:rFonts w:ascii="Times New Roman"/>
          <w:b w:val="false"/>
          <w:i w:val="false"/>
          <w:color w:val="000000"/>
          <w:sz w:val="28"/>
        </w:rPr>
        <w:t>
      Тізім көтермелеуді тапсырған адамның қойған қолымен және оны тапсырған органның мөрімен бекітіледі.</w:t>
      </w:r>
    </w:p>
    <w:p>
      <w:pPr>
        <w:spacing w:after="0"/>
        <w:ind w:left="0"/>
        <w:jc w:val="both"/>
      </w:pPr>
      <w:r>
        <w:rPr>
          <w:rFonts w:ascii="Times New Roman"/>
          <w:b w:val="false"/>
          <w:i w:val="false"/>
          <w:color w:val="000000"/>
          <w:sz w:val="28"/>
        </w:rPr>
        <w:t xml:space="preserve">
      Көтермелеуді тапсыру туралы көтермелеу жүйесіне </w:t>
      </w:r>
      <w:r>
        <w:rPr>
          <w:rFonts w:ascii="Times New Roman"/>
          <w:b w:val="false"/>
          <w:i w:val="false"/>
          <w:color w:val="000000"/>
          <w:sz w:val="28"/>
        </w:rPr>
        <w:t>11-қосымшаға</w:t>
      </w:r>
      <w:r>
        <w:rPr>
          <w:rFonts w:ascii="Times New Roman"/>
          <w:b w:val="false"/>
          <w:i w:val="false"/>
          <w:color w:val="000000"/>
          <w:sz w:val="28"/>
        </w:rPr>
        <w:t xml:space="preserve"> сәйкес № 2 нысан бойынша тапсыру хаттамасы жасалады, ол көтермелеуді тапсырған адамның қолымен және тапсыруды жүргізген органның мөрімен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салалық көтермелеу жүйесіне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543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543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56"/>
    <w:p>
      <w:pPr>
        <w:spacing w:after="0"/>
        <w:ind w:left="0"/>
        <w:jc w:val="left"/>
      </w:pPr>
      <w:r>
        <w:rPr>
          <w:rFonts w:ascii="Times New Roman"/>
          <w:b/>
          <w:i w:val="false"/>
          <w:color w:val="000000"/>
        </w:rPr>
        <w:t xml:space="preserve"> ҚАЗАҚСТАН РЕСПУБЛИКАСЫ ОҚУ-АҒАРТУ МИНИСТРЛІГІНІҢ АЛҒЫСЫ БІЛІМ САЛАСЫН ДАМЫТУ ЖОЛЫНДА ҚОЛ ЖЕТКЕН ТАБЫСТАРЫ ЖӘНЕ ОҒАН ҚОСҚАН ҮЛЕСІ ҮШІН __________________________________________________________________  (қызметкердің тегі, аты, әкесінің аты (болған жағдайда) МАРАПАТТАЛАДЫ</w:t>
      </w:r>
    </w:p>
    <w:bookmarkEnd w:id="5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 </w:t>
            </w:r>
          </w:p>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 </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 </w:t>
            </w:r>
          </w:p>
          <w:p>
            <w:pPr>
              <w:spacing w:after="20"/>
              <w:ind w:left="20"/>
              <w:jc w:val="both"/>
            </w:pPr>
            <w:r>
              <w:rPr>
                <w:rFonts w:ascii="Times New Roman"/>
                <w:b w:val="false"/>
                <w:i w:val="false"/>
                <w:color w:val="000000"/>
                <w:sz w:val="20"/>
              </w:rPr>
              <w:t>
(тегі, аты, әкесінің аты (болған жағдайда)</w:t>
            </w:r>
          </w:p>
        </w:tc>
      </w:tr>
    </w:tbl>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салалық көтермелеу жүйесіне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57"/>
    <w:p>
      <w:pPr>
        <w:spacing w:after="0"/>
        <w:ind w:left="0"/>
        <w:jc w:val="left"/>
      </w:pPr>
      <w:r>
        <w:rPr>
          <w:rFonts w:ascii="Times New Roman"/>
          <w:b/>
          <w:i w:val="false"/>
          <w:color w:val="000000"/>
        </w:rPr>
        <w:t xml:space="preserve"> ҚАЗАҚСТАН РЕСПУБЛИКАСЫ ОҚУ-АҒАРТУ МИНИСТРЛІГІНІҢ "Мектепке дейінгі тәрбие мен оқыту iсiнiң үздiгi" ҚҰРМЕТ ДИПЛОМЫ Тиісті білім беру деңгейі бойынша білім беру және тәрбие процестерін ұйымдастыру мен жетілдірудегі, оқыту мен тәрбиелеудің біртұтастығын қамтамасыз етудегі, білім беру және тәрбие бағдарламарын іске асырудағы елеулі табыстары үшін __________________________________________________________________  (қызметкердің тегі, аты, әкесінің аты (болған жағдайда) МАРАПАТТАЛАДЫ</w:t>
      </w:r>
    </w:p>
    <w:bookmarkEnd w:id="5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 </w:t>
            </w:r>
          </w:p>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 </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 </w:t>
            </w:r>
          </w:p>
          <w:p>
            <w:pPr>
              <w:spacing w:after="20"/>
              <w:ind w:left="20"/>
              <w:jc w:val="both"/>
            </w:pPr>
            <w:r>
              <w:rPr>
                <w:rFonts w:ascii="Times New Roman"/>
                <w:b w:val="false"/>
                <w:i w:val="false"/>
                <w:color w:val="000000"/>
                <w:sz w:val="20"/>
              </w:rPr>
              <w:t>
(тегі, аты, әкесінің аты (болған жағдайда)</w:t>
            </w:r>
          </w:p>
        </w:tc>
      </w:tr>
    </w:tbl>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салалық көтермелеу жүйесіне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320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58"/>
    <w:p>
      <w:pPr>
        <w:spacing w:after="0"/>
        <w:ind w:left="0"/>
        <w:jc w:val="left"/>
      </w:pPr>
      <w:r>
        <w:rPr>
          <w:rFonts w:ascii="Times New Roman"/>
          <w:b/>
          <w:i w:val="false"/>
          <w:color w:val="000000"/>
        </w:rPr>
        <w:t xml:space="preserve"> ҚАЗАҚСТАН РЕСПУБЛИКАСЫ ОҚУ-АҒАРТУ МИНИСТРЛІГІНІҢ "Орта білім беру iсiнiң үздiгi" ҚҰРМЕТ ДИПЛОМЫ Тиісті білім беру деңгейі бойынша білім беру және тәрбие процестерін ұйымдастыру мен жетілдірудегі, оқыту мен тәрбиелеудің біртұтастығын қамтамасыз етудегі, білім беру және тәрбие бағдарламарын іске асырудағы елеулі табыстары үшін __________________________________________________________________  (қызметкердің тегі, аты, әкесінің аты (болған жағдайда) МАРАПАТТАЛАДЫ</w:t>
      </w:r>
    </w:p>
    <w:bookmarkEnd w:id="5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 </w:t>
            </w:r>
          </w:p>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 </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 </w:t>
            </w:r>
          </w:p>
          <w:p>
            <w:pPr>
              <w:spacing w:after="20"/>
              <w:ind w:left="20"/>
              <w:jc w:val="both"/>
            </w:pPr>
            <w:r>
              <w:rPr>
                <w:rFonts w:ascii="Times New Roman"/>
                <w:b w:val="false"/>
                <w:i w:val="false"/>
                <w:color w:val="000000"/>
                <w:sz w:val="20"/>
              </w:rPr>
              <w:t>
(тегі, аты, әкесінің аты (болған жағдайда)</w:t>
            </w:r>
          </w:p>
        </w:tc>
      </w:tr>
    </w:tbl>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салалық көтермелеу жүйесіне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59"/>
    <w:p>
      <w:pPr>
        <w:spacing w:after="0"/>
        <w:ind w:left="0"/>
        <w:jc w:val="left"/>
      </w:pPr>
      <w:r>
        <w:rPr>
          <w:rFonts w:ascii="Times New Roman"/>
          <w:b/>
          <w:i w:val="false"/>
          <w:color w:val="000000"/>
        </w:rPr>
        <w:t xml:space="preserve"> ҚАЗАҚСТАН РЕСПУБЛИКАСЫ ОҚУ-АҒАРТУ МИНИСТРЛІГІНІҢ "Арнайы білім беру ісінің үздігі" ҚҰРМЕТ ДИПЛОМЫ Тиісті білім беру деңгейі бойынша білім беру және тәрбие процестерін ұйымдастыру мен жетілдірудегі, оқыту мен тәрбиелеудің біртұтастығын қамтамасыз етудегі, білім беру және тәрбие бағдарламарын іске асырудағы елеулі табыстары үшін __________________________________________________________________  (қызметкердің тегі, аты, әкесінің аты (болған жағдайда) МАРАПАТТАЛАДЫ</w:t>
      </w:r>
    </w:p>
    <w:bookmarkEnd w:id="5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tc>
      </w:tr>
    </w:tbl>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салалық көтермелеу жүйесіне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320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60"/>
    <w:p>
      <w:pPr>
        <w:spacing w:after="0"/>
        <w:ind w:left="0"/>
        <w:jc w:val="left"/>
      </w:pPr>
      <w:r>
        <w:rPr>
          <w:rFonts w:ascii="Times New Roman"/>
          <w:b/>
          <w:i w:val="false"/>
          <w:color w:val="000000"/>
        </w:rPr>
        <w:t xml:space="preserve"> ҚАЗАҚСТАН РЕСПУБЛИКАСЫ ОҚУ-АҒАРТУ МИНИСТРЛІГІНІҢ "Қосымша білім беру ісінің үздігі" ҚҰРМЕТ ДИПЛОМЫ Тиісті білім беру деңгейі бойынша білім беру және тәрбие процестерін ұйымдастыру мен жетілдірудегі, оқыту мен тәрбиелеудің біртұтастығын қамтамасыз етудегі, білім беру және тәрбие бағдарламарын іске асырудағы елеулі табыстары үшін __________________________________________________________________  (қызметкердің тегі, аты, әкесінің аты (болған жағдайда) МАРАПАТТАЛАДЫ</w:t>
      </w:r>
    </w:p>
    <w:bookmarkEnd w:id="6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tc>
      </w:tr>
    </w:tbl>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салалық көтермелеу жүйесіне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320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61"/>
    <w:p>
      <w:pPr>
        <w:spacing w:after="0"/>
        <w:ind w:left="0"/>
        <w:jc w:val="left"/>
      </w:pPr>
      <w:r>
        <w:rPr>
          <w:rFonts w:ascii="Times New Roman"/>
          <w:b/>
          <w:i w:val="false"/>
          <w:color w:val="000000"/>
        </w:rPr>
        <w:t xml:space="preserve"> ҚАЗАҚСТАН РЕСПУБЛИКАСЫ ОҚУ-АҒАРТУ МИНИСТРЛІГІНІҢ "Техникалық және кәсiптiк білім беру iсiнiң үздiгi" ҚҰРМЕТ ДИПЛОМЫ Тиісті білім беру деңгейі бойынша білім беру және тәрбие процестерін ұйымдастыру мен жетілдірудегі, оқыту мен тәрбиелеудің біртұтастығын қамтамасыз етудегі, білім беру және тәрбие бағдарламарын іске асырудағы елеулі табыстары үшін __________________________________________________________________  (қызметкердің тегі, аты, әкесінің аты (болған жағдайда) МАРАПАТТАЛАДЫ</w:t>
      </w:r>
    </w:p>
    <w:bookmarkEnd w:id="6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tc>
      </w:tr>
    </w:tbl>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салалық көтермелеу жүйесіне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320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62"/>
    <w:p>
      <w:pPr>
        <w:spacing w:after="0"/>
        <w:ind w:left="0"/>
        <w:jc w:val="left"/>
      </w:pPr>
      <w:r>
        <w:rPr>
          <w:rFonts w:ascii="Times New Roman"/>
          <w:b/>
          <w:i w:val="false"/>
          <w:color w:val="000000"/>
        </w:rPr>
        <w:t xml:space="preserve"> ҚАЗАҚСТАН РЕСПУБЛИКАСЫ ОҚУ-АҒАРТУ МИНИСТРЛІГІ "Қазақстан Республикасы Оқу-ағарту министрлігінің еңбек сіңірген қызметкері" ҚҰРМЕТ ДИПЛОМЫ Тиісті білім беру деңгейі бойынша білім беру және тәрбие процестерін ұйымдастыру мен жетілдірудегі, оқыту мен тәрбиелеудің біртұтастығын қамтамасыз етудегі, білім беру және тәрбие бағдарламарын іске асырудағы елеулі табыстары үшін __________________________________________________________________  (қызметкердің тегі, аты, әкесінің аты (болған жағдайда) МАРАПАТТАЛАДЫ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tc>
      </w:tr>
    </w:tbl>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cалалық көтермелеу жүйесіне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320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63"/>
    <w:p>
      <w:pPr>
        <w:spacing w:after="0"/>
        <w:ind w:left="0"/>
        <w:jc w:val="left"/>
      </w:pPr>
      <w:r>
        <w:rPr>
          <w:rFonts w:ascii="Times New Roman"/>
          <w:b/>
          <w:i w:val="false"/>
          <w:color w:val="000000"/>
        </w:rPr>
        <w:t xml:space="preserve"> ҚАЗАҚСТАН РЕСПУБЛИКАСЫ ОҚУ-АҒАРТУ МИНИСТРЛІГІНІҢ ҚҰРМЕТ ГРАМОТАСЫ ТӘУЕЛСІЗ ҚАЗАҚСТАННЫҢ РУХАНИ ЖӘНЕ ӘЛЕУМЕТТІК ДАМУЫ ЖОЛЫНДА ҚОЛ ЖЕТКЕН ТАБЫСТАРЫ ЖӘНЕ ОНЫҢ ГҮЛДЕНУІНЕ ҚОСҚАН ЗОР ҮЛЕСІ ҮШІН __________________________________________________________________  (қызметкердің тегі, аты, әкесінің аты (болған жағдайда) МАРАПАТТАЛАДЫ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tc>
      </w:tr>
    </w:tbl>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cалалық көтермелеу жүйесіне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97" w:id="64"/>
    <w:p>
      <w:pPr>
        <w:spacing w:after="0"/>
        <w:ind w:left="0"/>
        <w:jc w:val="left"/>
      </w:pPr>
      <w:r>
        <w:rPr>
          <w:rFonts w:ascii="Times New Roman"/>
          <w:b/>
          <w:i w:val="false"/>
          <w:color w:val="000000"/>
        </w:rPr>
        <w:t xml:space="preserve"> НАГРАДА ПАРАҒЫ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ФОТОСУРЕТ</w:t>
            </w:r>
          </w:p>
        </w:tc>
      </w:tr>
    </w:tbl>
    <w:p>
      <w:pPr>
        <w:spacing w:after="0"/>
        <w:ind w:left="0"/>
        <w:jc w:val="both"/>
      </w:pPr>
      <w:r>
        <w:rPr>
          <w:rFonts w:ascii="Times New Roman"/>
          <w:b w:val="false"/>
          <w:i w:val="false"/>
          <w:color w:val="000000"/>
          <w:sz w:val="28"/>
        </w:rPr>
        <w:t xml:space="preserve">
      1. Тегі, аты, әкесінің аты (болған жағдайда) _______________________________ </w:t>
      </w:r>
    </w:p>
    <w:p>
      <w:pPr>
        <w:spacing w:after="0"/>
        <w:ind w:left="0"/>
        <w:jc w:val="both"/>
      </w:pPr>
      <w:r>
        <w:rPr>
          <w:rFonts w:ascii="Times New Roman"/>
          <w:b w:val="false"/>
          <w:i w:val="false"/>
          <w:color w:val="000000"/>
          <w:sz w:val="28"/>
        </w:rPr>
        <w:t>
      (жеке куәлік бойынша)</w:t>
      </w:r>
    </w:p>
    <w:p>
      <w:pPr>
        <w:spacing w:after="0"/>
        <w:ind w:left="0"/>
        <w:jc w:val="both"/>
      </w:pPr>
      <w:r>
        <w:rPr>
          <w:rFonts w:ascii="Times New Roman"/>
          <w:b w:val="false"/>
          <w:i w:val="false"/>
          <w:color w:val="000000"/>
          <w:sz w:val="28"/>
        </w:rPr>
        <w:t xml:space="preserve">
      2. Лауазымы, жұмыс, қызмет орны ______________________________________ </w:t>
      </w:r>
    </w:p>
    <w:p>
      <w:pPr>
        <w:spacing w:after="0"/>
        <w:ind w:left="0"/>
        <w:jc w:val="both"/>
      </w:pPr>
      <w:r>
        <w:rPr>
          <w:rFonts w:ascii="Times New Roman"/>
          <w:b w:val="false"/>
          <w:i w:val="false"/>
          <w:color w:val="000000"/>
          <w:sz w:val="28"/>
        </w:rPr>
        <w:t>
      (кәсіпорынның, мекеменің, ұйымның бөлімшесінің нақты атауын көрсету қажет)</w:t>
      </w:r>
    </w:p>
    <w:p>
      <w:pPr>
        <w:spacing w:after="0"/>
        <w:ind w:left="0"/>
        <w:jc w:val="both"/>
      </w:pPr>
      <w:r>
        <w:rPr>
          <w:rFonts w:ascii="Times New Roman"/>
          <w:b w:val="false"/>
          <w:i w:val="false"/>
          <w:color w:val="000000"/>
          <w:sz w:val="28"/>
        </w:rPr>
        <w:t>
      3. Жынысы __________________________________________________________</w:t>
      </w:r>
    </w:p>
    <w:p>
      <w:pPr>
        <w:spacing w:after="0"/>
        <w:ind w:left="0"/>
        <w:jc w:val="both"/>
      </w:pPr>
      <w:r>
        <w:rPr>
          <w:rFonts w:ascii="Times New Roman"/>
          <w:b w:val="false"/>
          <w:i w:val="false"/>
          <w:color w:val="000000"/>
          <w:sz w:val="28"/>
        </w:rPr>
        <w:t>
      4. Туған жылы және туған жері, жеке сәйкестендіру нөмірі __________________</w:t>
      </w:r>
    </w:p>
    <w:p>
      <w:pPr>
        <w:spacing w:after="0"/>
        <w:ind w:left="0"/>
        <w:jc w:val="both"/>
      </w:pPr>
      <w:r>
        <w:rPr>
          <w:rFonts w:ascii="Times New Roman"/>
          <w:b w:val="false"/>
          <w:i w:val="false"/>
          <w:color w:val="000000"/>
          <w:sz w:val="28"/>
        </w:rPr>
        <w:t>
      5. Ұлты ________________________</w:t>
      </w:r>
    </w:p>
    <w:p>
      <w:pPr>
        <w:spacing w:after="0"/>
        <w:ind w:left="0"/>
        <w:jc w:val="both"/>
      </w:pPr>
      <w:r>
        <w:rPr>
          <w:rFonts w:ascii="Times New Roman"/>
          <w:b w:val="false"/>
          <w:i w:val="false"/>
          <w:color w:val="000000"/>
          <w:sz w:val="28"/>
        </w:rPr>
        <w:t>
      6. Білімі _______________________</w:t>
      </w:r>
    </w:p>
    <w:p>
      <w:pPr>
        <w:spacing w:after="0"/>
        <w:ind w:left="0"/>
        <w:jc w:val="both"/>
      </w:pPr>
      <w:r>
        <w:rPr>
          <w:rFonts w:ascii="Times New Roman"/>
          <w:b w:val="false"/>
          <w:i w:val="false"/>
          <w:color w:val="000000"/>
          <w:sz w:val="28"/>
        </w:rPr>
        <w:t>
      7. Ғылыми дәрежесі, ғылыми атағы, біліктілік санаты ______________________</w:t>
      </w:r>
    </w:p>
    <w:p>
      <w:pPr>
        <w:spacing w:after="0"/>
        <w:ind w:left="0"/>
        <w:jc w:val="both"/>
      </w:pPr>
      <w:r>
        <w:rPr>
          <w:rFonts w:ascii="Times New Roman"/>
          <w:b w:val="false"/>
          <w:i w:val="false"/>
          <w:color w:val="000000"/>
          <w:sz w:val="28"/>
        </w:rPr>
        <w:t>
      8. Қазақстан Республикасының қандай мемлекеттік және басқа да наградалармен</w:t>
      </w:r>
    </w:p>
    <w:p>
      <w:pPr>
        <w:spacing w:after="0"/>
        <w:ind w:left="0"/>
        <w:jc w:val="both"/>
      </w:pPr>
      <w:r>
        <w:rPr>
          <w:rFonts w:ascii="Times New Roman"/>
          <w:b w:val="false"/>
          <w:i w:val="false"/>
          <w:color w:val="000000"/>
          <w:sz w:val="28"/>
        </w:rPr>
        <w:t>
      марапатталған және марапатталған күні __________________</w:t>
      </w:r>
    </w:p>
    <w:p>
      <w:pPr>
        <w:spacing w:after="0"/>
        <w:ind w:left="0"/>
        <w:jc w:val="both"/>
      </w:pPr>
      <w:r>
        <w:rPr>
          <w:rFonts w:ascii="Times New Roman"/>
          <w:b w:val="false"/>
          <w:i w:val="false"/>
          <w:color w:val="000000"/>
          <w:sz w:val="28"/>
        </w:rPr>
        <w:t>
      9. Үйінің мекенжайы __________________________________________________</w:t>
      </w:r>
    </w:p>
    <w:p>
      <w:pPr>
        <w:spacing w:after="0"/>
        <w:ind w:left="0"/>
        <w:jc w:val="both"/>
      </w:pPr>
      <w:r>
        <w:rPr>
          <w:rFonts w:ascii="Times New Roman"/>
          <w:b w:val="false"/>
          <w:i w:val="false"/>
          <w:color w:val="000000"/>
          <w:sz w:val="28"/>
        </w:rPr>
        <w:t>
      10. Жалпы жұмыс өтілі ________________________________________________</w:t>
      </w:r>
    </w:p>
    <w:p>
      <w:pPr>
        <w:spacing w:after="0"/>
        <w:ind w:left="0"/>
        <w:jc w:val="both"/>
      </w:pPr>
      <w:r>
        <w:rPr>
          <w:rFonts w:ascii="Times New Roman"/>
          <w:b w:val="false"/>
          <w:i w:val="false"/>
          <w:color w:val="000000"/>
          <w:sz w:val="28"/>
        </w:rPr>
        <w:t>
      11. Саладағы жұмыс өтілі ______________________________________________</w:t>
      </w:r>
    </w:p>
    <w:p>
      <w:pPr>
        <w:spacing w:after="0"/>
        <w:ind w:left="0"/>
        <w:jc w:val="both"/>
      </w:pPr>
      <w:r>
        <w:rPr>
          <w:rFonts w:ascii="Times New Roman"/>
          <w:b w:val="false"/>
          <w:i w:val="false"/>
          <w:color w:val="000000"/>
          <w:sz w:val="28"/>
        </w:rPr>
        <w:t>
      12. Аталған еңбек ұжымындағы жұмыс өтілі ______________________________</w:t>
      </w:r>
    </w:p>
    <w:p>
      <w:pPr>
        <w:spacing w:after="0"/>
        <w:ind w:left="0"/>
        <w:jc w:val="both"/>
      </w:pPr>
      <w:r>
        <w:rPr>
          <w:rFonts w:ascii="Times New Roman"/>
          <w:b w:val="false"/>
          <w:i w:val="false"/>
          <w:color w:val="000000"/>
          <w:sz w:val="28"/>
        </w:rPr>
        <w:t>
      13. Марапатталушының нақты ерекше еңбегі көрсетілген мінездеме</w:t>
      </w:r>
    </w:p>
    <w:p>
      <w:pPr>
        <w:spacing w:after="0"/>
        <w:ind w:left="0"/>
        <w:jc w:val="both"/>
      </w:pPr>
      <w:r>
        <w:rPr>
          <w:rFonts w:ascii="Times New Roman"/>
          <w:b w:val="false"/>
          <w:i w:val="false"/>
          <w:color w:val="000000"/>
          <w:sz w:val="28"/>
        </w:rPr>
        <w:t>
      (өлшемшарттарды ескере отырып балдары): 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(көрсеткіштерге сәйкес жалпы жинақталған балл) _________________________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___________________________________________________ марапаттауға ұсынылады. </w:t>
      </w:r>
    </w:p>
    <w:p>
      <w:pPr>
        <w:spacing w:after="0"/>
        <w:ind w:left="0"/>
        <w:jc w:val="both"/>
      </w:pPr>
      <w:r>
        <w:rPr>
          <w:rFonts w:ascii="Times New Roman"/>
          <w:b w:val="false"/>
          <w:i w:val="false"/>
          <w:color w:val="000000"/>
          <w:sz w:val="28"/>
        </w:rPr>
        <w:t>
                  (көтермелеудің түрі)</w:t>
      </w:r>
    </w:p>
    <w:p>
      <w:pPr>
        <w:spacing w:after="0"/>
        <w:ind w:left="0"/>
        <w:jc w:val="both"/>
      </w:pPr>
      <w:r>
        <w:rPr>
          <w:rFonts w:ascii="Times New Roman"/>
          <w:b w:val="false"/>
          <w:i w:val="false"/>
          <w:color w:val="000000"/>
          <w:sz w:val="28"/>
        </w:rPr>
        <w:t>
      Кәсіпорын, мекеме, ұйым басшысы:</w:t>
      </w:r>
    </w:p>
    <w:p>
      <w:pPr>
        <w:spacing w:after="0"/>
        <w:ind w:left="0"/>
        <w:jc w:val="both"/>
      </w:pPr>
      <w:r>
        <w:rPr>
          <w:rFonts w:ascii="Times New Roman"/>
          <w:b w:val="false"/>
          <w:i w:val="false"/>
          <w:color w:val="000000"/>
          <w:sz w:val="28"/>
        </w:rPr>
        <w:t xml:space="preserve">
      ____________________________________ ________________________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 __________________ _____________жыл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Салалық көтермелеу жүйесіне</w:t>
            </w:r>
            <w:r>
              <w:br/>
            </w:r>
            <w:r>
              <w:rPr>
                <w:rFonts w:ascii="Times New Roman"/>
                <w:b w:val="false"/>
                <w:i w:val="false"/>
                <w:color w:val="000000"/>
                <w:sz w:val="20"/>
              </w:rPr>
              <w:t>10 қосымша</w:t>
            </w:r>
          </w:p>
        </w:tc>
      </w:tr>
    </w:tbl>
    <w:bookmarkStart w:name="z99" w:id="65"/>
    <w:p>
      <w:pPr>
        <w:spacing w:after="0"/>
        <w:ind w:left="0"/>
        <w:jc w:val="left"/>
      </w:pPr>
      <w:r>
        <w:rPr>
          <w:rFonts w:ascii="Times New Roman"/>
          <w:b/>
          <w:i w:val="false"/>
          <w:color w:val="000000"/>
        </w:rPr>
        <w:t xml:space="preserve"> Көтермелеумен марапаттау кезінде ескерілетін жұмыс көрсеткіштері</w:t>
      </w:r>
    </w:p>
    <w:bookmarkEnd w:id="65"/>
    <w:bookmarkStart w:name="z100" w:id="66"/>
    <w:p>
      <w:pPr>
        <w:spacing w:after="0"/>
        <w:ind w:left="0"/>
        <w:jc w:val="left"/>
      </w:pPr>
      <w:r>
        <w:rPr>
          <w:rFonts w:ascii="Times New Roman"/>
          <w:b/>
          <w:i w:val="false"/>
          <w:color w:val="000000"/>
        </w:rPr>
        <w:t xml:space="preserve"> 1. "Қазақстан Республикасы Оқу-ағарту министрлігінің Алғысы"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басқару органдарындағы және (немесе) білім беру ұйымдарындағы және (немесе) әдістемелік орталықтардағы (кабинеттердегі) жұмыс өтілі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жыл – 1 балл,</w:t>
            </w:r>
          </w:p>
          <w:p>
            <w:pPr>
              <w:spacing w:after="20"/>
              <w:ind w:left="20"/>
              <w:jc w:val="both"/>
            </w:pPr>
            <w:r>
              <w:rPr>
                <w:rFonts w:ascii="Times New Roman"/>
                <w:b w:val="false"/>
                <w:i w:val="false"/>
                <w:color w:val="000000"/>
                <w:sz w:val="20"/>
              </w:rPr>
              <w:t>
4-5 жыл – 2 балл,</w:t>
            </w:r>
          </w:p>
          <w:p>
            <w:pPr>
              <w:spacing w:after="20"/>
              <w:ind w:left="20"/>
              <w:jc w:val="both"/>
            </w:pPr>
            <w:r>
              <w:rPr>
                <w:rFonts w:ascii="Times New Roman"/>
                <w:b w:val="false"/>
                <w:i w:val="false"/>
                <w:color w:val="000000"/>
                <w:sz w:val="20"/>
              </w:rPr>
              <w:t>
6-7 жыл – 3 балл,</w:t>
            </w:r>
          </w:p>
          <w:p>
            <w:pPr>
              <w:spacing w:after="20"/>
              <w:ind w:left="20"/>
              <w:jc w:val="both"/>
            </w:pPr>
            <w:r>
              <w:rPr>
                <w:rFonts w:ascii="Times New Roman"/>
                <w:b w:val="false"/>
                <w:i w:val="false"/>
                <w:color w:val="000000"/>
                <w:sz w:val="20"/>
              </w:rPr>
              <w:t>
8-9 жыл – 4 балл,</w:t>
            </w:r>
          </w:p>
          <w:p>
            <w:pPr>
              <w:spacing w:after="20"/>
              <w:ind w:left="20"/>
              <w:jc w:val="both"/>
            </w:pPr>
            <w:r>
              <w:rPr>
                <w:rFonts w:ascii="Times New Roman"/>
                <w:b w:val="false"/>
                <w:i w:val="false"/>
                <w:color w:val="000000"/>
                <w:sz w:val="20"/>
              </w:rPr>
              <w:t>
10 жылдан астам – 5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міндеттерін үлгілі атқару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тиімді және жедел орындау – 1-ден 5 балға дейін (жұмыс беруші бағалайды);</w:t>
            </w:r>
          </w:p>
          <w:p>
            <w:pPr>
              <w:spacing w:after="20"/>
              <w:ind w:left="20"/>
              <w:jc w:val="both"/>
            </w:pPr>
            <w:r>
              <w:rPr>
                <w:rFonts w:ascii="Times New Roman"/>
                <w:b w:val="false"/>
                <w:i w:val="false"/>
                <w:color w:val="000000"/>
                <w:sz w:val="20"/>
              </w:rPr>
              <w:t>
соңғы 2 жылда тәртіптік жауапкершілікке тарту фактілерінің болмауы – 2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 (педагогтер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 ("педагог – модератор") – 2 балл;</w:t>
            </w:r>
          </w:p>
          <w:p>
            <w:pPr>
              <w:spacing w:after="20"/>
              <w:ind w:left="20"/>
              <w:jc w:val="both"/>
            </w:pPr>
            <w:r>
              <w:rPr>
                <w:rFonts w:ascii="Times New Roman"/>
                <w:b w:val="false"/>
                <w:i w:val="false"/>
                <w:color w:val="000000"/>
                <w:sz w:val="20"/>
              </w:rPr>
              <w:t>
Бірінші санат ("педагог – сарапшы") – 5 балл;</w:t>
            </w:r>
          </w:p>
          <w:p>
            <w:pPr>
              <w:spacing w:after="20"/>
              <w:ind w:left="20"/>
              <w:jc w:val="both"/>
            </w:pPr>
            <w:r>
              <w:rPr>
                <w:rFonts w:ascii="Times New Roman"/>
                <w:b w:val="false"/>
                <w:i w:val="false"/>
                <w:color w:val="000000"/>
                <w:sz w:val="20"/>
              </w:rPr>
              <w:t>
Жоғары санат ("педагог-зерттеуші" және (немесе) "педагог-шебер") – 10 балл</w:t>
            </w:r>
          </w:p>
        </w:tc>
      </w:tr>
    </w:tbl>
    <w:bookmarkStart w:name="z101" w:id="67"/>
    <w:p>
      <w:pPr>
        <w:spacing w:after="0"/>
        <w:ind w:left="0"/>
        <w:jc w:val="left"/>
      </w:pPr>
      <w:r>
        <w:rPr>
          <w:rFonts w:ascii="Times New Roman"/>
          <w:b/>
          <w:i w:val="false"/>
          <w:color w:val="000000"/>
        </w:rPr>
        <w:t xml:space="preserve"> 2. "Мектепке дейінгі тәрбие мен оқу iсiнiң үздiгi", "Орта білім беру iсiнiң үздiгi", "Қосымша білім беру ісінің үздігі", "Арнайы білім беру iсiнiң үздiгi", "Техникалық және кәсiптiк білім беру iсiнiң үздiгi"</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басқару органдарындағы және (немесе) білім беру ұйымдарындағы және (немесе) әдістемелік орталықтардағы (кабинеттердегі) жұмыс өтілі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жыл – 2 балл;</w:t>
            </w:r>
          </w:p>
          <w:p>
            <w:pPr>
              <w:spacing w:after="20"/>
              <w:ind w:left="20"/>
              <w:jc w:val="both"/>
            </w:pPr>
            <w:r>
              <w:rPr>
                <w:rFonts w:ascii="Times New Roman"/>
                <w:b w:val="false"/>
                <w:i w:val="false"/>
                <w:color w:val="000000"/>
                <w:sz w:val="20"/>
              </w:rPr>
              <w:t>
7-8 жыл – 3 балл;</w:t>
            </w:r>
          </w:p>
          <w:p>
            <w:pPr>
              <w:spacing w:after="20"/>
              <w:ind w:left="20"/>
              <w:jc w:val="both"/>
            </w:pPr>
            <w:r>
              <w:rPr>
                <w:rFonts w:ascii="Times New Roman"/>
                <w:b w:val="false"/>
                <w:i w:val="false"/>
                <w:color w:val="000000"/>
                <w:sz w:val="20"/>
              </w:rPr>
              <w:t>
9-10 жыл– 4 балл;</w:t>
            </w:r>
          </w:p>
          <w:p>
            <w:pPr>
              <w:spacing w:after="20"/>
              <w:ind w:left="20"/>
              <w:jc w:val="both"/>
            </w:pPr>
            <w:r>
              <w:rPr>
                <w:rFonts w:ascii="Times New Roman"/>
                <w:b w:val="false"/>
                <w:i w:val="false"/>
                <w:color w:val="000000"/>
                <w:sz w:val="20"/>
              </w:rPr>
              <w:t>
10 жылдан астам– 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басқару органдары, Министрлік ұйымдастырған (ұсынған) немесе олардың көмегімен өткізілген педагогтер үшін аудандық, облыстық, республикалық, халықаралық конкурстар мен өзге де жарыстардың жүлдегері (балл барлық жұмыс кезеңі үшін әрбір жүлделі орын үшін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деңгей: I, II, III жүлделі орындар – тиісінше 4 балл, 3 балл, </w:t>
            </w:r>
          </w:p>
          <w:p>
            <w:pPr>
              <w:spacing w:after="20"/>
              <w:ind w:left="20"/>
              <w:jc w:val="both"/>
            </w:pPr>
            <w:r>
              <w:rPr>
                <w:rFonts w:ascii="Times New Roman"/>
                <w:b w:val="false"/>
                <w:i w:val="false"/>
                <w:color w:val="000000"/>
                <w:sz w:val="20"/>
              </w:rPr>
              <w:t>
2 балл;</w:t>
            </w:r>
          </w:p>
          <w:p>
            <w:pPr>
              <w:spacing w:after="20"/>
              <w:ind w:left="20"/>
              <w:jc w:val="both"/>
            </w:pPr>
            <w:r>
              <w:rPr>
                <w:rFonts w:ascii="Times New Roman"/>
                <w:b w:val="false"/>
                <w:i w:val="false"/>
                <w:color w:val="000000"/>
                <w:sz w:val="20"/>
              </w:rPr>
              <w:t>
облыстық деңгей: I, II, III жүлделі орындар – тиісінше 5 балл, 4 балл, 3 балл;</w:t>
            </w:r>
          </w:p>
          <w:p>
            <w:pPr>
              <w:spacing w:after="20"/>
              <w:ind w:left="20"/>
              <w:jc w:val="both"/>
            </w:pPr>
            <w:r>
              <w:rPr>
                <w:rFonts w:ascii="Times New Roman"/>
                <w:b w:val="false"/>
                <w:i w:val="false"/>
                <w:color w:val="000000"/>
                <w:sz w:val="20"/>
              </w:rPr>
              <w:t>
республикалық деңгей: I, II, III жүлделі орындар – тиісінше 6 балл, 5 балл, 4 балл;</w:t>
            </w:r>
          </w:p>
          <w:p>
            <w:pPr>
              <w:spacing w:after="20"/>
              <w:ind w:left="20"/>
              <w:jc w:val="both"/>
            </w:pPr>
            <w:r>
              <w:rPr>
                <w:rFonts w:ascii="Times New Roman"/>
                <w:b w:val="false"/>
                <w:i w:val="false"/>
                <w:color w:val="000000"/>
                <w:sz w:val="20"/>
              </w:rPr>
              <w:t>
халықаралық деңгей: I, II, III жүлделі орындар – тиісінше 7 балл, 6 балл, 5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деңгей: I, II, III жүлделі орындар – тиісінше 3 балл, 2 балл, </w:t>
            </w:r>
          </w:p>
          <w:p>
            <w:pPr>
              <w:spacing w:after="20"/>
              <w:ind w:left="20"/>
              <w:jc w:val="both"/>
            </w:pPr>
            <w:r>
              <w:rPr>
                <w:rFonts w:ascii="Times New Roman"/>
                <w:b w:val="false"/>
                <w:i w:val="false"/>
                <w:color w:val="000000"/>
                <w:sz w:val="20"/>
              </w:rPr>
              <w:t>
1 балл;</w:t>
            </w:r>
          </w:p>
          <w:p>
            <w:pPr>
              <w:spacing w:after="20"/>
              <w:ind w:left="20"/>
              <w:jc w:val="both"/>
            </w:pPr>
            <w:r>
              <w:rPr>
                <w:rFonts w:ascii="Times New Roman"/>
                <w:b w:val="false"/>
                <w:i w:val="false"/>
                <w:color w:val="000000"/>
                <w:sz w:val="20"/>
              </w:rPr>
              <w:t>
облыстық деңгей: I, II, III жүлделі орындар – тиісінше 4 балл, 3 балл, 2 балл;</w:t>
            </w:r>
          </w:p>
          <w:p>
            <w:pPr>
              <w:spacing w:after="20"/>
              <w:ind w:left="20"/>
              <w:jc w:val="both"/>
            </w:pPr>
            <w:r>
              <w:rPr>
                <w:rFonts w:ascii="Times New Roman"/>
                <w:b w:val="false"/>
                <w:i w:val="false"/>
                <w:color w:val="000000"/>
                <w:sz w:val="20"/>
              </w:rPr>
              <w:t xml:space="preserve">
республикалық деңгей: I, II, III жүлделі орындар – тиісінше 5 балл, </w:t>
            </w:r>
          </w:p>
          <w:p>
            <w:pPr>
              <w:spacing w:after="20"/>
              <w:ind w:left="20"/>
              <w:jc w:val="both"/>
            </w:pPr>
            <w:r>
              <w:rPr>
                <w:rFonts w:ascii="Times New Roman"/>
                <w:b w:val="false"/>
                <w:i w:val="false"/>
                <w:color w:val="000000"/>
                <w:sz w:val="20"/>
              </w:rPr>
              <w:t xml:space="preserve">
4 балл, 3 балл; халықаралық деңгей: I, II, III жүлделі орындар – тиісінше 6 балл, </w:t>
            </w:r>
          </w:p>
          <w:p>
            <w:pPr>
              <w:spacing w:after="20"/>
              <w:ind w:left="20"/>
              <w:jc w:val="both"/>
            </w:pPr>
            <w:r>
              <w:rPr>
                <w:rFonts w:ascii="Times New Roman"/>
                <w:b w:val="false"/>
                <w:i w:val="false"/>
                <w:color w:val="000000"/>
                <w:sz w:val="20"/>
              </w:rPr>
              <w:t>
5 балл, 4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және оларды іріктеу өлшемшарттарын бекіту туралы" Қазақстан Республикасы Білім және ғылым министрінің 2011 жылғы 7 желтоқсандағы № 514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7355 болып тіркелді) (бұдан әрі-бұйрық) білім басқармаларының органдары, Министрлік ұйымдастырған (ұсынылған) аудандық, облыстық, республикалық, халықаралық олимпиадаларда, конкурстарда немесе олардың көмегімен өткізілген республикалық және халықаралық олимпиадалар мен конкурстардың, ғылыми жалпы білім беретін пәндер бойынша жобалар (ғылыми жарыстар), орындаушылар конкурстары, кәсіби шеберлік конкурстары және спорттық жарыстар тізбесіне жататын, басқа да жарыстарда жүлделі орындарға ие болған білім алушыларды (тәрбиеленушілерді) негізгі жаттықтырушы (ментор) және (немесе) негізгі тәрбиеші ретінде дайындау, білім алушыларға сабақтар өткізу (балл барлық жұмыс кезеңі үшін әрбір жүлделі орын үшін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 I, II, III жүлделі орындар – тиісінше 4 балл, 3 балл, 2 балл;</w:t>
            </w:r>
          </w:p>
          <w:p>
            <w:pPr>
              <w:spacing w:after="20"/>
              <w:ind w:left="20"/>
              <w:jc w:val="both"/>
            </w:pPr>
            <w:r>
              <w:rPr>
                <w:rFonts w:ascii="Times New Roman"/>
                <w:b w:val="false"/>
                <w:i w:val="false"/>
                <w:color w:val="000000"/>
                <w:sz w:val="20"/>
              </w:rPr>
              <w:t>
облыстық деңгей: I, II, III жүлделі орындар – тиісінше 5 балл, 4 балл, 3 балл;</w:t>
            </w:r>
          </w:p>
          <w:p>
            <w:pPr>
              <w:spacing w:after="20"/>
              <w:ind w:left="20"/>
              <w:jc w:val="both"/>
            </w:pPr>
            <w:r>
              <w:rPr>
                <w:rFonts w:ascii="Times New Roman"/>
                <w:b w:val="false"/>
                <w:i w:val="false"/>
                <w:color w:val="000000"/>
                <w:sz w:val="20"/>
              </w:rPr>
              <w:t xml:space="preserve">
республикалық деңгей: I, II, III жүлделі орындар – тиісінше 6 балл, 5 балл, 4 балл; </w:t>
            </w:r>
          </w:p>
          <w:p>
            <w:pPr>
              <w:spacing w:after="20"/>
              <w:ind w:left="20"/>
              <w:jc w:val="both"/>
            </w:pPr>
            <w:r>
              <w:rPr>
                <w:rFonts w:ascii="Times New Roman"/>
                <w:b w:val="false"/>
                <w:i w:val="false"/>
                <w:color w:val="000000"/>
                <w:sz w:val="20"/>
              </w:rPr>
              <w:t>
халықаралық деңгей: I, II, III жүлделі орындар – тиісінше 7 балл, 6 балл, 5 балл</w:t>
            </w:r>
          </w:p>
          <w:p>
            <w:pPr>
              <w:spacing w:after="20"/>
              <w:ind w:left="20"/>
              <w:jc w:val="both"/>
            </w:pPr>
            <w:r>
              <w:rPr>
                <w:rFonts w:ascii="Times New Roman"/>
                <w:b w:val="false"/>
                <w:i w:val="false"/>
                <w:color w:val="000000"/>
                <w:sz w:val="20"/>
              </w:rPr>
              <w:t>
олардың көмегімен Республикалық және халықаралық олимпиадалар мен конкурстардың, ғылыми</w:t>
            </w:r>
          </w:p>
          <w:p>
            <w:pPr>
              <w:spacing w:after="20"/>
              <w:ind w:left="20"/>
              <w:jc w:val="both"/>
            </w:pPr>
            <w:r>
              <w:rPr>
                <w:rFonts w:ascii="Times New Roman"/>
                <w:b w:val="false"/>
                <w:i w:val="false"/>
                <w:color w:val="000000"/>
                <w:sz w:val="20"/>
              </w:rPr>
              <w:t>
жалпы білім беретін пәндер бойынша жобалар (ғылыми жарыстар), орындаушылар конкурстары, кәсіби шеберлік конкурстары және спорттық жарыстар,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деңгей: I, II, III жүлделі орындар – тиісінше 3 балл, 2 балл, 1 балл;</w:t>
            </w:r>
          </w:p>
          <w:p>
            <w:pPr>
              <w:spacing w:after="20"/>
              <w:ind w:left="20"/>
              <w:jc w:val="both"/>
            </w:pPr>
            <w:r>
              <w:rPr>
                <w:rFonts w:ascii="Times New Roman"/>
                <w:b w:val="false"/>
                <w:i w:val="false"/>
                <w:color w:val="000000"/>
                <w:sz w:val="20"/>
              </w:rPr>
              <w:t>
облыстық деңгей: I, II, III жүлделі орындар – тиісінше 4 балл, 3 балл, 2 балл;</w:t>
            </w:r>
          </w:p>
          <w:p>
            <w:pPr>
              <w:spacing w:after="20"/>
              <w:ind w:left="20"/>
              <w:jc w:val="both"/>
            </w:pPr>
            <w:r>
              <w:rPr>
                <w:rFonts w:ascii="Times New Roman"/>
                <w:b w:val="false"/>
                <w:i w:val="false"/>
                <w:color w:val="000000"/>
                <w:sz w:val="20"/>
              </w:rPr>
              <w:t>
республикалық деңгей: I, II, III жүлделі орындар – тиісінше 5 балл, 4 балл, 3 балл;</w:t>
            </w:r>
          </w:p>
          <w:p>
            <w:pPr>
              <w:spacing w:after="20"/>
              <w:ind w:left="20"/>
              <w:jc w:val="both"/>
            </w:pPr>
            <w:r>
              <w:rPr>
                <w:rFonts w:ascii="Times New Roman"/>
                <w:b w:val="false"/>
                <w:i w:val="false"/>
                <w:color w:val="000000"/>
                <w:sz w:val="20"/>
              </w:rPr>
              <w:t>
халықаралық деңгей: I, II, III жүлделі орындар – тиісінше 6 балл, 5 балл, 4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 (педагогтер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 (педагог – модератор) – 3 балл;</w:t>
            </w:r>
          </w:p>
          <w:p>
            <w:pPr>
              <w:spacing w:after="20"/>
              <w:ind w:left="20"/>
              <w:jc w:val="both"/>
            </w:pPr>
            <w:r>
              <w:rPr>
                <w:rFonts w:ascii="Times New Roman"/>
                <w:b w:val="false"/>
                <w:i w:val="false"/>
                <w:color w:val="000000"/>
                <w:sz w:val="20"/>
              </w:rPr>
              <w:t>
Бірінші санат (педагог – сарапшы) – 5 балл;</w:t>
            </w:r>
          </w:p>
          <w:p>
            <w:pPr>
              <w:spacing w:after="20"/>
              <w:ind w:left="20"/>
              <w:jc w:val="both"/>
            </w:pPr>
            <w:r>
              <w:rPr>
                <w:rFonts w:ascii="Times New Roman"/>
                <w:b w:val="false"/>
                <w:i w:val="false"/>
                <w:color w:val="000000"/>
                <w:sz w:val="20"/>
              </w:rPr>
              <w:t>
Жоғары санат (педагог-зерттеуші" және (немесе) педагог-шебер) – 10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академиялық үлгерімін жақсартуға ықпал еткен педагог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үлгерімі жақсартылған оқушылардың үлесі: </w:t>
            </w:r>
          </w:p>
          <w:p>
            <w:pPr>
              <w:spacing w:after="20"/>
              <w:ind w:left="20"/>
              <w:jc w:val="both"/>
            </w:pPr>
            <w:r>
              <w:rPr>
                <w:rFonts w:ascii="Times New Roman"/>
                <w:b w:val="false"/>
                <w:i w:val="false"/>
                <w:color w:val="000000"/>
                <w:sz w:val="20"/>
              </w:rPr>
              <w:t>
5-10 % – 1 балл;</w:t>
            </w:r>
          </w:p>
          <w:p>
            <w:pPr>
              <w:spacing w:after="20"/>
              <w:ind w:left="20"/>
              <w:jc w:val="both"/>
            </w:pPr>
            <w:r>
              <w:rPr>
                <w:rFonts w:ascii="Times New Roman"/>
                <w:b w:val="false"/>
                <w:i w:val="false"/>
                <w:color w:val="000000"/>
                <w:sz w:val="20"/>
              </w:rPr>
              <w:t>
11-20 % – 2 балл;</w:t>
            </w:r>
          </w:p>
          <w:p>
            <w:pPr>
              <w:spacing w:after="20"/>
              <w:ind w:left="20"/>
              <w:jc w:val="both"/>
            </w:pPr>
            <w:r>
              <w:rPr>
                <w:rFonts w:ascii="Times New Roman"/>
                <w:b w:val="false"/>
                <w:i w:val="false"/>
                <w:color w:val="000000"/>
                <w:sz w:val="20"/>
              </w:rPr>
              <w:t>
21-30 % – 3 балл;</w:t>
            </w:r>
          </w:p>
          <w:p>
            <w:pPr>
              <w:spacing w:after="20"/>
              <w:ind w:left="20"/>
              <w:jc w:val="both"/>
            </w:pPr>
            <w:r>
              <w:rPr>
                <w:rFonts w:ascii="Times New Roman"/>
                <w:b w:val="false"/>
                <w:i w:val="false"/>
                <w:color w:val="000000"/>
                <w:sz w:val="20"/>
              </w:rPr>
              <w:t>
31-40 % – 4 балл;</w:t>
            </w:r>
          </w:p>
          <w:p>
            <w:pPr>
              <w:spacing w:after="20"/>
              <w:ind w:left="20"/>
              <w:jc w:val="both"/>
            </w:pPr>
            <w:r>
              <w:rPr>
                <w:rFonts w:ascii="Times New Roman"/>
                <w:b w:val="false"/>
                <w:i w:val="false"/>
                <w:color w:val="000000"/>
                <w:sz w:val="20"/>
              </w:rPr>
              <w:t>
49-50 % – 5 балл;</w:t>
            </w:r>
          </w:p>
          <w:p>
            <w:pPr>
              <w:spacing w:after="20"/>
              <w:ind w:left="20"/>
              <w:jc w:val="both"/>
            </w:pPr>
            <w:r>
              <w:rPr>
                <w:rFonts w:ascii="Times New Roman"/>
                <w:b w:val="false"/>
                <w:i w:val="false"/>
                <w:color w:val="000000"/>
                <w:sz w:val="20"/>
              </w:rPr>
              <w:t>
51-80 % – 6 балл;</w:t>
            </w:r>
          </w:p>
          <w:p>
            <w:pPr>
              <w:spacing w:after="20"/>
              <w:ind w:left="20"/>
              <w:jc w:val="both"/>
            </w:pPr>
            <w:r>
              <w:rPr>
                <w:rFonts w:ascii="Times New Roman"/>
                <w:b w:val="false"/>
                <w:i w:val="false"/>
                <w:color w:val="000000"/>
                <w:sz w:val="20"/>
              </w:rPr>
              <w:t>
81-100% – 7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міндеттерін үлгілі атқару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тиімді және жедел орындау – 1-ден 5 балға дейін (жұмыс беруші бағалайды);</w:t>
            </w:r>
          </w:p>
          <w:p>
            <w:pPr>
              <w:spacing w:after="20"/>
              <w:ind w:left="20"/>
              <w:jc w:val="both"/>
            </w:pPr>
            <w:r>
              <w:rPr>
                <w:rFonts w:ascii="Times New Roman"/>
                <w:b w:val="false"/>
                <w:i w:val="false"/>
                <w:color w:val="000000"/>
                <w:sz w:val="20"/>
              </w:rPr>
              <w:t>
соңғы 2 жылда тәртіптік жауапкершілікке тарту фактілерінің болмауы – 2 балл</w:t>
            </w:r>
          </w:p>
        </w:tc>
      </w:tr>
    </w:tbl>
    <w:bookmarkStart w:name="z102" w:id="68"/>
    <w:p>
      <w:pPr>
        <w:spacing w:after="0"/>
        <w:ind w:left="0"/>
        <w:jc w:val="left"/>
      </w:pPr>
      <w:r>
        <w:rPr>
          <w:rFonts w:ascii="Times New Roman"/>
          <w:b/>
          <w:i w:val="false"/>
          <w:color w:val="000000"/>
        </w:rPr>
        <w:t xml:space="preserve"> 3."Қазақстан Республикасы Оқу-ағарту министрлігінің Құрмет грамотасы"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басқару органдарындағы және (немесе) білім беру ұйымдарындағы және (немесе) әдістемелік орталықтардағы (кабинеттердегі) жұмыс өтілі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жыл – 2 балл;</w:t>
            </w:r>
          </w:p>
          <w:p>
            <w:pPr>
              <w:spacing w:after="20"/>
              <w:ind w:left="20"/>
              <w:jc w:val="both"/>
            </w:pPr>
            <w:r>
              <w:rPr>
                <w:rFonts w:ascii="Times New Roman"/>
                <w:b w:val="false"/>
                <w:i w:val="false"/>
                <w:color w:val="000000"/>
                <w:sz w:val="20"/>
              </w:rPr>
              <w:t>
7-8 жыл – 3 балл;</w:t>
            </w:r>
          </w:p>
          <w:p>
            <w:pPr>
              <w:spacing w:after="20"/>
              <w:ind w:left="20"/>
              <w:jc w:val="both"/>
            </w:pPr>
            <w:r>
              <w:rPr>
                <w:rFonts w:ascii="Times New Roman"/>
                <w:b w:val="false"/>
                <w:i w:val="false"/>
                <w:color w:val="000000"/>
                <w:sz w:val="20"/>
              </w:rPr>
              <w:t>
9-10 жыл – 4 балл;</w:t>
            </w:r>
          </w:p>
          <w:p>
            <w:pPr>
              <w:spacing w:after="20"/>
              <w:ind w:left="20"/>
              <w:jc w:val="both"/>
            </w:pPr>
            <w:r>
              <w:rPr>
                <w:rFonts w:ascii="Times New Roman"/>
                <w:b w:val="false"/>
                <w:i w:val="false"/>
                <w:color w:val="000000"/>
                <w:sz w:val="20"/>
              </w:rPr>
              <w:t>
10 жылдан астам – 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 (педагогтер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 ("педагог – сарапшы") – 5 балл;</w:t>
            </w:r>
          </w:p>
          <w:p>
            <w:pPr>
              <w:spacing w:after="20"/>
              <w:ind w:left="20"/>
              <w:jc w:val="both"/>
            </w:pPr>
            <w:r>
              <w:rPr>
                <w:rFonts w:ascii="Times New Roman"/>
                <w:b w:val="false"/>
                <w:i w:val="false"/>
                <w:color w:val="000000"/>
                <w:sz w:val="20"/>
              </w:rPr>
              <w:t>
Жоғары санат ("педагог-зерттеуші" және (немесе) "педагог-шебер") – 10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басқару органдары, Министрлік ұйымдастырған (ұсынған) немесе олардың көмегімен өткізілген педагогтер үшін аудандық, облыстық, республикалық, халықаралық конкурстар мен өзге де жарыстардың жүлдегері (балл барлық жұмыс кезеңі үшін әрбір жүлделі орын үшін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 I, II, III жүлделі орындар – тиісінше 4 балл, 3 балл, 2 балл;</w:t>
            </w:r>
          </w:p>
          <w:p>
            <w:pPr>
              <w:spacing w:after="20"/>
              <w:ind w:left="20"/>
              <w:jc w:val="both"/>
            </w:pPr>
            <w:r>
              <w:rPr>
                <w:rFonts w:ascii="Times New Roman"/>
                <w:b w:val="false"/>
                <w:i w:val="false"/>
                <w:color w:val="000000"/>
                <w:sz w:val="20"/>
              </w:rPr>
              <w:t>
облыстық деңгей: I, II, III жүлделі орындар – тиісінше 5 балл, 4 балл, 3 балл;</w:t>
            </w:r>
          </w:p>
          <w:p>
            <w:pPr>
              <w:spacing w:after="20"/>
              <w:ind w:left="20"/>
              <w:jc w:val="both"/>
            </w:pPr>
            <w:r>
              <w:rPr>
                <w:rFonts w:ascii="Times New Roman"/>
                <w:b w:val="false"/>
                <w:i w:val="false"/>
                <w:color w:val="000000"/>
                <w:sz w:val="20"/>
              </w:rPr>
              <w:t>
республикалық деңгей: I, II, III жүлделі орындар – тиісінше 6 балл, 5 балл, 4 балл;</w:t>
            </w:r>
          </w:p>
          <w:p>
            <w:pPr>
              <w:spacing w:after="20"/>
              <w:ind w:left="20"/>
              <w:jc w:val="both"/>
            </w:pPr>
            <w:r>
              <w:rPr>
                <w:rFonts w:ascii="Times New Roman"/>
                <w:b w:val="false"/>
                <w:i w:val="false"/>
                <w:color w:val="000000"/>
                <w:sz w:val="20"/>
              </w:rPr>
              <w:t>
халықаралық деңгей: I, II, III жүлделі орындар – тиісінше 7 балл, 6 балл, 5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деңгей: I, II, III жүлделі орындар – тиісінше 3 балл, 2 балл, 1 балл;</w:t>
            </w:r>
          </w:p>
          <w:p>
            <w:pPr>
              <w:spacing w:after="20"/>
              <w:ind w:left="20"/>
              <w:jc w:val="both"/>
            </w:pPr>
            <w:r>
              <w:rPr>
                <w:rFonts w:ascii="Times New Roman"/>
                <w:b w:val="false"/>
                <w:i w:val="false"/>
                <w:color w:val="000000"/>
                <w:sz w:val="20"/>
              </w:rPr>
              <w:t>
облыстық деңгей: I, II, III жүлделі орындар – тиісінше 4 балл, 3 балл, 2 балл;</w:t>
            </w:r>
          </w:p>
          <w:p>
            <w:pPr>
              <w:spacing w:after="20"/>
              <w:ind w:left="20"/>
              <w:jc w:val="both"/>
            </w:pPr>
            <w:r>
              <w:rPr>
                <w:rFonts w:ascii="Times New Roman"/>
                <w:b w:val="false"/>
                <w:i w:val="false"/>
                <w:color w:val="000000"/>
                <w:sz w:val="20"/>
              </w:rPr>
              <w:t>
республикалық деңгей: I, II, III жүлделі орындар – тиісінше 5 балл, 4 балл, 3 балл;</w:t>
            </w:r>
          </w:p>
          <w:p>
            <w:pPr>
              <w:spacing w:after="20"/>
              <w:ind w:left="20"/>
              <w:jc w:val="both"/>
            </w:pPr>
            <w:r>
              <w:rPr>
                <w:rFonts w:ascii="Times New Roman"/>
                <w:b w:val="false"/>
                <w:i w:val="false"/>
                <w:color w:val="000000"/>
                <w:sz w:val="20"/>
              </w:rPr>
              <w:t>
халықаралық деңгей: I, II, III жүлделі орындар – тиісінше 6 балл, 5 балл, 4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Бұйрықпен бекітілген білім басқармаларының органдары, Министрлік ұйымдастырған (ұсынылған) аудандық, облыстық, республикалық, халықаралық олимпиадаларда, конкурстарда немесе олардың көмегімен өткізілген республикалық және халықаралық олимпиадалар мен конкурстардың, ғылыми жалпы білім беретін пәндер бойынша жобалар (ғылыми жарыстар), орындаушылар конкурстары, кәсіби шеберлік конкурстары және спорттық жарыстар тізбесіне жататын, басқа да жарыстарда жүлделі орындарға ие болған білім алушыларды (тәрбиеленушілерді) негізгі жаттықтырушы (ментор) және (немесе) негізгі тәрбиеші ретінде дайындау, білім алушыларға сабақтар өткізу (балл барлық жұмыс кезеңі үшін әрбір жүлделі орын үшін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 I, II, III жүлделі орындар – тиісінше 4 балл, 3 балл, 2 балл;</w:t>
            </w:r>
          </w:p>
          <w:p>
            <w:pPr>
              <w:spacing w:after="20"/>
              <w:ind w:left="20"/>
              <w:jc w:val="both"/>
            </w:pPr>
            <w:r>
              <w:rPr>
                <w:rFonts w:ascii="Times New Roman"/>
                <w:b w:val="false"/>
                <w:i w:val="false"/>
                <w:color w:val="000000"/>
                <w:sz w:val="20"/>
              </w:rPr>
              <w:t>
облыстық деңгей: I, II, III жүлделі орындар – тиісінше 5 балл, 4 балл, 3 балл;</w:t>
            </w:r>
          </w:p>
          <w:p>
            <w:pPr>
              <w:spacing w:after="20"/>
              <w:ind w:left="20"/>
              <w:jc w:val="both"/>
            </w:pPr>
            <w:r>
              <w:rPr>
                <w:rFonts w:ascii="Times New Roman"/>
                <w:b w:val="false"/>
                <w:i w:val="false"/>
                <w:color w:val="000000"/>
                <w:sz w:val="20"/>
              </w:rPr>
              <w:t>
республикалық деңгей: I, II, III жүлделі орындар – тиісінше 6 балл, 5 балл, 4 балл;</w:t>
            </w:r>
          </w:p>
          <w:p>
            <w:pPr>
              <w:spacing w:after="20"/>
              <w:ind w:left="20"/>
              <w:jc w:val="both"/>
            </w:pPr>
            <w:r>
              <w:rPr>
                <w:rFonts w:ascii="Times New Roman"/>
                <w:b w:val="false"/>
                <w:i w:val="false"/>
                <w:color w:val="000000"/>
                <w:sz w:val="20"/>
              </w:rPr>
              <w:t>
халықаралық деңгей: I, II, III жүлделі орындар – тиісінше 7 балл, 6 балл, 5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деңгей: I, II, III жүлделі орындар – тиісінше 3 балл,2 балл, 1 балл;</w:t>
            </w:r>
          </w:p>
          <w:p>
            <w:pPr>
              <w:spacing w:after="20"/>
              <w:ind w:left="20"/>
              <w:jc w:val="both"/>
            </w:pPr>
            <w:r>
              <w:rPr>
                <w:rFonts w:ascii="Times New Roman"/>
                <w:b w:val="false"/>
                <w:i w:val="false"/>
                <w:color w:val="000000"/>
                <w:sz w:val="20"/>
              </w:rPr>
              <w:t>
облыстық деңгей: I, II, III жүлделі орындар – тиісінше 4 балл, 3 балл, 2 балл;</w:t>
            </w:r>
          </w:p>
          <w:p>
            <w:pPr>
              <w:spacing w:after="20"/>
              <w:ind w:left="20"/>
              <w:jc w:val="both"/>
            </w:pPr>
            <w:r>
              <w:rPr>
                <w:rFonts w:ascii="Times New Roman"/>
                <w:b w:val="false"/>
                <w:i w:val="false"/>
                <w:color w:val="000000"/>
                <w:sz w:val="20"/>
              </w:rPr>
              <w:t>
республикалық деңгей: I, II, III жүлделі орындар – тиісінше 5 балл, 4 балл, 3 балл;</w:t>
            </w:r>
          </w:p>
          <w:p>
            <w:pPr>
              <w:spacing w:after="20"/>
              <w:ind w:left="20"/>
              <w:jc w:val="both"/>
            </w:pPr>
            <w:r>
              <w:rPr>
                <w:rFonts w:ascii="Times New Roman"/>
                <w:b w:val="false"/>
                <w:i w:val="false"/>
                <w:color w:val="000000"/>
                <w:sz w:val="20"/>
              </w:rPr>
              <w:t>
халықаралық деңгей: I, II, III жүлделі орындар – тиісінше 6 балл, 5 балл, 4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міндеттерін үлгілі атқару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тиімді және жедел орындау – 1-ден 5 баллға дейін (жұмыс беруші бағалайды);</w:t>
            </w:r>
          </w:p>
          <w:p>
            <w:pPr>
              <w:spacing w:after="20"/>
              <w:ind w:left="20"/>
              <w:jc w:val="both"/>
            </w:pPr>
            <w:r>
              <w:rPr>
                <w:rFonts w:ascii="Times New Roman"/>
                <w:b w:val="false"/>
                <w:i w:val="false"/>
                <w:color w:val="000000"/>
                <w:sz w:val="20"/>
              </w:rPr>
              <w:t>
соңғы 2 жылда тәртіптік жауапкершілікке тарту фактілерінің болмауы-2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үйірмелерде, секцияларда оқушылардың жұмыспен қамтылуын қамтамасыз ету (басшылар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оқушылардың:</w:t>
            </w:r>
          </w:p>
          <w:p>
            <w:pPr>
              <w:spacing w:after="20"/>
              <w:ind w:left="20"/>
              <w:jc w:val="both"/>
            </w:pPr>
            <w:r>
              <w:rPr>
                <w:rFonts w:ascii="Times New Roman"/>
                <w:b w:val="false"/>
                <w:i w:val="false"/>
                <w:color w:val="000000"/>
                <w:sz w:val="20"/>
              </w:rPr>
              <w:t>
81-ден 100% - ға дейін– 5 балл;</w:t>
            </w:r>
          </w:p>
          <w:p>
            <w:pPr>
              <w:spacing w:after="20"/>
              <w:ind w:left="20"/>
              <w:jc w:val="both"/>
            </w:pPr>
            <w:r>
              <w:rPr>
                <w:rFonts w:ascii="Times New Roman"/>
                <w:b w:val="false"/>
                <w:i w:val="false"/>
                <w:color w:val="000000"/>
                <w:sz w:val="20"/>
              </w:rPr>
              <w:t>
61-ден 80% - ға дейін– 4 балл;</w:t>
            </w:r>
          </w:p>
          <w:p>
            <w:pPr>
              <w:spacing w:after="20"/>
              <w:ind w:left="20"/>
              <w:jc w:val="both"/>
            </w:pPr>
            <w:r>
              <w:rPr>
                <w:rFonts w:ascii="Times New Roman"/>
                <w:b w:val="false"/>
                <w:i w:val="false"/>
                <w:color w:val="000000"/>
                <w:sz w:val="20"/>
              </w:rPr>
              <w:t>
41-ден 60% - ға дейін– 3 балл;</w:t>
            </w:r>
          </w:p>
          <w:p>
            <w:pPr>
              <w:spacing w:after="20"/>
              <w:ind w:left="20"/>
              <w:jc w:val="both"/>
            </w:pPr>
            <w:r>
              <w:rPr>
                <w:rFonts w:ascii="Times New Roman"/>
                <w:b w:val="false"/>
                <w:i w:val="false"/>
                <w:color w:val="000000"/>
                <w:sz w:val="20"/>
              </w:rPr>
              <w:t>
21-ден 40% - ға дейін– 2 балл;</w:t>
            </w:r>
          </w:p>
          <w:p>
            <w:pPr>
              <w:spacing w:after="20"/>
              <w:ind w:left="20"/>
              <w:jc w:val="both"/>
            </w:pPr>
            <w:r>
              <w:rPr>
                <w:rFonts w:ascii="Times New Roman"/>
                <w:b w:val="false"/>
                <w:i w:val="false"/>
                <w:color w:val="000000"/>
                <w:sz w:val="20"/>
              </w:rPr>
              <w:t>
10-нан 20% - ға дейін– 1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екі жылда балалар арасында, білім беру ұйымдарында құқық бұзушылықтардың болмауы (басшылар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екі жылда мемлекеттік аттестаттаудан, сондай-ақ мемлекеттік органдардың бақылау іс-шараларынан табысты өту (қорытындылары бойынша бұзушылықтарды жою туралы нұсқамалар және (немесе) ұсынымдар енгізілмеген, тұлғалар жауапқа тартылмаған) </w:t>
            </w:r>
          </w:p>
          <w:p>
            <w:pPr>
              <w:spacing w:after="20"/>
              <w:ind w:left="20"/>
              <w:jc w:val="both"/>
            </w:pPr>
            <w:r>
              <w:rPr>
                <w:rFonts w:ascii="Times New Roman"/>
                <w:b w:val="false"/>
                <w:i w:val="false"/>
                <w:color w:val="000000"/>
                <w:sz w:val="20"/>
              </w:rPr>
              <w:t>
(басшылар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cалалық көтермелеу жүйесіне</w:t>
            </w:r>
            <w:r>
              <w:br/>
            </w:r>
            <w:r>
              <w:rPr>
                <w:rFonts w:ascii="Times New Roman"/>
                <w:b w:val="false"/>
                <w:i w:val="false"/>
                <w:color w:val="000000"/>
                <w:sz w:val="20"/>
              </w:rPr>
              <w:t>11-қосымша</w:t>
            </w:r>
          </w:p>
        </w:tc>
      </w:tr>
    </w:tbl>
    <w:bookmarkStart w:name="z104" w:id="69"/>
    <w:p>
      <w:pPr>
        <w:spacing w:after="0"/>
        <w:ind w:left="0"/>
        <w:jc w:val="both"/>
      </w:pPr>
      <w:r>
        <w:rPr>
          <w:rFonts w:ascii="Times New Roman"/>
          <w:b w:val="false"/>
          <w:i w:val="false"/>
          <w:color w:val="000000"/>
          <w:sz w:val="28"/>
        </w:rPr>
        <w:t>
      № 1 нысан</w:t>
      </w:r>
    </w:p>
    <w:bookmarkEnd w:id="69"/>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(көтермелеуді тапсырылған орны)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(көтермелеудің тапсырылған уақыт)</w:t>
            </w:r>
          </w:p>
        </w:tc>
      </w:tr>
    </w:tbl>
    <w:bookmarkStart w:name="z105" w:id="70"/>
    <w:p>
      <w:pPr>
        <w:spacing w:after="0"/>
        <w:ind w:left="0"/>
        <w:jc w:val="left"/>
      </w:pPr>
      <w:r>
        <w:rPr>
          <w:rFonts w:ascii="Times New Roman"/>
          <w:b/>
          <w:i w:val="false"/>
          <w:color w:val="000000"/>
        </w:rPr>
        <w:t xml:space="preserve"> Қазақстан Республикасы Оқу-ағарту министрлігінің  200 __ жылғы ___________ № ____ бұйрығы бойынша  НАГРАДТАЛҒАНДАРДЫҢ ТІЗІМІ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Көтермелеудің</w:t>
            </w:r>
          </w:p>
          <w:p>
            <w:pPr>
              <w:spacing w:after="20"/>
              <w:ind w:left="20"/>
              <w:jc w:val="both"/>
            </w:pPr>
            <w:r>
              <w:rPr>
                <w:rFonts w:ascii="Times New Roman"/>
                <w:b w:val="false"/>
                <w:i w:val="false"/>
                <w:color w:val="000000"/>
                <w:sz w:val="20"/>
              </w:rPr>
              <w:t>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Көтермелеудің</w:t>
            </w:r>
          </w:p>
          <w:p>
            <w:pPr>
              <w:spacing w:after="20"/>
              <w:ind w:left="20"/>
              <w:jc w:val="both"/>
            </w:pPr>
            <w:r>
              <w:rPr>
                <w:rFonts w:ascii="Times New Roman"/>
                <w:b w:val="false"/>
                <w:i w:val="false"/>
                <w:color w:val="000000"/>
                <w:sz w:val="20"/>
              </w:rPr>
              <w:t>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Наградталушының</w:t>
            </w:r>
          </w:p>
          <w:p>
            <w:pPr>
              <w:spacing w:after="20"/>
              <w:ind w:left="20"/>
              <w:jc w:val="both"/>
            </w:pPr>
            <w:r>
              <w:rPr>
                <w:rFonts w:ascii="Times New Roman"/>
                <w:b w:val="false"/>
                <w:i w:val="false"/>
                <w:color w:val="000000"/>
                <w:sz w:val="20"/>
              </w:rPr>
              <w:t>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Мәліметтердің дұрыстығын және наградталушының қойған қолын растаймын</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 лауазымы)</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 _______________ ______жыл</w:t>
      </w:r>
    </w:p>
    <w:bookmarkStart w:name="z106" w:id="71"/>
    <w:p>
      <w:pPr>
        <w:spacing w:after="0"/>
        <w:ind w:left="0"/>
        <w:jc w:val="both"/>
      </w:pPr>
      <w:r>
        <w:rPr>
          <w:rFonts w:ascii="Times New Roman"/>
          <w:b w:val="false"/>
          <w:i w:val="false"/>
          <w:color w:val="000000"/>
          <w:sz w:val="28"/>
        </w:rPr>
        <w:t>
      № 2 нысан</w:t>
      </w:r>
    </w:p>
    <w:bookmarkEnd w:id="71"/>
    <w:bookmarkStart w:name="z107" w:id="72"/>
    <w:p>
      <w:pPr>
        <w:spacing w:after="0"/>
        <w:ind w:left="0"/>
        <w:jc w:val="left"/>
      </w:pPr>
      <w:r>
        <w:rPr>
          <w:rFonts w:ascii="Times New Roman"/>
          <w:b/>
          <w:i w:val="false"/>
          <w:color w:val="000000"/>
        </w:rPr>
        <w:t xml:space="preserve"> Қазақстан Республикасы Оқу-ағарту министрлігінің көтермелеулерін тапсырудың хаттамасы</w:t>
      </w:r>
    </w:p>
    <w:bookmarkEnd w:id="72"/>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(тапсырылған орны)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(тапсырылған уақыты)</w:t>
            </w:r>
          </w:p>
        </w:tc>
      </w:tr>
    </w:tbl>
    <w:p>
      <w:pPr>
        <w:spacing w:after="0"/>
        <w:ind w:left="0"/>
        <w:jc w:val="both"/>
      </w:pPr>
      <w:r>
        <w:rPr>
          <w:rFonts w:ascii="Times New Roman"/>
          <w:b w:val="false"/>
          <w:i w:val="false"/>
          <w:color w:val="000000"/>
          <w:sz w:val="28"/>
        </w:rPr>
        <w:t xml:space="preserve">
      Мен, ___________________________________________________ тапсырушының </w:t>
      </w:r>
    </w:p>
    <w:p>
      <w:pPr>
        <w:spacing w:after="0"/>
        <w:ind w:left="0"/>
        <w:jc w:val="both"/>
      </w:pPr>
      <w:r>
        <w:rPr>
          <w:rFonts w:ascii="Times New Roman"/>
          <w:b w:val="false"/>
          <w:i w:val="false"/>
          <w:color w:val="000000"/>
          <w:sz w:val="28"/>
        </w:rPr>
        <w:t>
                  қызметі,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Қазақстан Республикасы Оқу-ағарту министрлігінің 20 ___ жылғы _________ № ____ бұйрығына сәйкес наградталғандарға Қазақстан Республикасы Оқу-ағарту министрінің атынан көтермелеулерді қоса тіркелген тізім бойынша тапсырдым.</w:t>
      </w:r>
    </w:p>
    <w:p>
      <w:pPr>
        <w:spacing w:after="0"/>
        <w:ind w:left="0"/>
        <w:jc w:val="both"/>
      </w:pPr>
      <w:r>
        <w:rPr>
          <w:rFonts w:ascii="Times New Roman"/>
          <w:b w:val="false"/>
          <w:i w:val="false"/>
          <w:color w:val="000000"/>
          <w:sz w:val="28"/>
        </w:rPr>
        <w:t>
      М.О. ___________________________ (тапсырушының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25 сәуірдегі</w:t>
            </w:r>
            <w:r>
              <w:br/>
            </w:r>
            <w:r>
              <w:rPr>
                <w:rFonts w:ascii="Times New Roman"/>
                <w:b w:val="false"/>
                <w:i w:val="false"/>
                <w:color w:val="000000"/>
                <w:sz w:val="20"/>
              </w:rPr>
              <w:t>№ 86 бұйрығына</w:t>
            </w:r>
            <w:r>
              <w:br/>
            </w:r>
            <w:r>
              <w:rPr>
                <w:rFonts w:ascii="Times New Roman"/>
                <w:b w:val="false"/>
                <w:i w:val="false"/>
                <w:color w:val="000000"/>
                <w:sz w:val="20"/>
              </w:rPr>
              <w:t>2-қосымша</w:t>
            </w:r>
          </w:p>
        </w:tc>
      </w:tr>
    </w:tbl>
    <w:bookmarkStart w:name="z109" w:id="73"/>
    <w:p>
      <w:pPr>
        <w:spacing w:after="0"/>
        <w:ind w:left="0"/>
        <w:jc w:val="left"/>
      </w:pPr>
      <w:r>
        <w:rPr>
          <w:rFonts w:ascii="Times New Roman"/>
          <w:b/>
          <w:i w:val="false"/>
          <w:color w:val="000000"/>
        </w:rPr>
        <w:t xml:space="preserve"> Қазақстан Республикасы Білім және ғылым министрінің күші жойылған кейбір бұйрықтарының тізбесі</w:t>
      </w:r>
    </w:p>
    <w:bookmarkEnd w:id="73"/>
    <w:p>
      <w:pPr>
        <w:spacing w:after="0"/>
        <w:ind w:left="0"/>
        <w:jc w:val="left"/>
      </w:pPr>
    </w:p>
    <w:p>
      <w:pPr>
        <w:spacing w:after="0"/>
        <w:ind w:left="0"/>
        <w:jc w:val="both"/>
      </w:pPr>
      <w:r>
        <w:rPr>
          <w:rFonts w:ascii="Times New Roman"/>
          <w:b w:val="false"/>
          <w:i w:val="false"/>
          <w:color w:val="000000"/>
          <w:sz w:val="28"/>
        </w:rPr>
        <w:t xml:space="preserve">
      1. "Қазақстан Республикасы Білім және ғылым министрлігінің салалық көтермелеу жүйесін бекіту туралы" Қазақстан Республикасы Білім және ғылым министрінің міндетін атқарушының 2013 жылғы 8 тамыздағы № 324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8676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"Білім және ғылым қызметкерлерін көтермелеу жөніндегі ұсқаулықты бекіту туралы" Қазақстан Республикасы Білім және ғылым Министрінің міндетін атқарушының 2013 жылғы 8 тамыздағы № 324 бұйрығына өзгерістер мен толықтырулар енгізу туралы" Қазақстан Республикасы Білім және ғылым министрінің 2015 жылғы 28 сәуірдегі № 246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11249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Білім және ғылым министрлігінің салалық көтермелеу жүйесін бекіту туралы" Қазақстан Республикасы Білім және ғылым министрі міндетін атқарушының 2013 жылғы 8 тамыздағы № 324 бұйрығына өзгерістер мен толықтырулар енгізу туралы" Қазақстан Республикасы Білім және ғылым министрінің 2019 жылғы 2 қыркүйектегі № 391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19324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Білім және ғылым министрлігінің салалық көтермелеу жүйесін бекіту туралы" Қазақстан Республикасы Білім және ғылым министрінің міндетін атқарушының 2013 жылғы 8 тамыздағы № 324 бұйрығына өзгерістер енгізу туралы" Қазақстан Республикасы Білім және ғылым министрінің 2020 жылғы 14 мамырдағы № 204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20639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 Білім және ғылым министрлігінің салалық көтермелеу жүйесін бекіту туралы" Қазақстан Республикасы Білім және ғылым министрінің міндетін атқарушының 2013 жылғы 8 тамыздағы № 324 бұйрығына өзгеріс енгізу туралы" Қазақстан Республикасы Білім және ғылым министрінің 2020 жылғы 24 қарашадағы № 496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21675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 Білім және ғылым министрлігінің салалық көтермелеу жүйесін бекіту туралы" Қазақстан Республикасы Білім және ғылым министрінің міндетін атқарушының 2013 жылғы 8 тамыздағы № 324 бұйрығына өзгерістер енгізу туралы" Қазақстан Республикасы Білім және ғылым министрінің 2021 жылғы 25 ақпандағы № 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22272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"Қазақстан Республикасы Білім және ғылым министрлігінің салалық көтермелеу жүйесін бекіту туралы" Қазақстан Республикасы Білім және ғылым министрінің міндетін атқарушының 2013 жылғы 8 тамыздағы № 324 бұйрығына өзгеріс енгізу туралы" Қазақстан Республикасы Білім және ғылым министрінің 2021 жылғы 29 шiлдедегі № 372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23763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"Қазақстан Республикасы Білім және ғылым министрлігінің салалық көтермелеу жүйесін бекіту туралы" Қазақстан Республикасы Білім және ғылым министрінің міндетін атқарушының 2013 жылғы 8 тамыздағы № 324 бұйрығына өзгеріс енгізу туралы" Қазақстан Республикасы Оқу-ағарту министрінің 2023 жылғы 14 шiлдедегi № 206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33122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