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c154" w14:textId="bd8c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в 2022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18 апреля 2022 года № 23-3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Сарысуский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размеры предоставления мер социальной поддержки с учетом потребности заявленной акимом района,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Сарысуского района в 2022 году: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 равной стократному месячному расчетному показателю;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жилья-бюджетный кредит в сумме не превышающей одну тысячу пятисоткратного размера месячного расчетного показателя.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экономике, финансов, бюджета, агропромышленного комплекса, охраны окружающей среды и природопользования, развития местного самоуправления района.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