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03af" w14:textId="e290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Аккарга Житикаринского района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30 декабря 2022 года № 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Аккарга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26 257,5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223,0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25 290,5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26 257,6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Аккарга на 2023 год, предусмотрен в сумме 13 755,0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Аккарга в районный бюджет на 2023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Аккарга на 2023 год предусмотрены целевые текущие трансферты из районного бюджета,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оплаты труда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труда сторожей;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села Аккарга.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перечень бюджетных программ на очередной финансовый год в бюджете села Аккарга, не подлежащих секвестру не установлен.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06.10.2023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 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