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3ba5" w14:textId="2783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41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Есильского сельского округа на 2024 год предусмотрены бюджетные субвенции, передаваемые из районного бюджета в бюджет сельского округа в сумме 3139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Есильского сельского округа на 2024 год предусмотрены целевые текущие трансферты из республиканского бюджета в общей сумме 6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Есиль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Еси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