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de541" w14:textId="59de5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Кызылжулдузского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16 января 2024 года № 166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Кызылжулдузского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74583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69533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74755,8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- 172,8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172,8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172,8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Айтекебийского районного маслихата Актюбинской области от 23.04.2024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плата за пользование природными и другими ресурсами;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 доходы от аренды имущества коммунальной собственности (коммунальной собственности местного самоуправления)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государственного имущества, закрепленного за государственными учреждениями, финансируемым из бюджетов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нематериальных активов.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2024 - 2026 годы" с 1 января 2024 года установлены: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– 43 407 тенге.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Кызылжулдузского сельского округа на 2024 год объем субвенции с районного бюджета в сумме 20000 тысяч тенге.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Кызылжулдузского сельского округа на 2024 год поступление текущего целевого трансферта из районного бюджета в сумме 29311 тысяч тенге.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Рапределение суммы текущего целевого трансферта определяется на основании решения акима Кызылжулдузского сельского округа.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Кызылжулдузского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Айтекебийского районного маслихата Актюбинской области от 23.04.2024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Индеведуальный подоходный 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Кызылжулдузского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Индеведуальный подоходный 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Кызылжулдузского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2026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Индеведуальный подоходный 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2026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2026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