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ce73" w14:textId="c8ac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Каргалинского районного маслихата от 20 декабря 2023 года № 97 "Об утверждении Каргалинского районного бюджета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20 марта 2024 года № 142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Каргалинского районного бюджета на 2024-2026 годы" от 20 декабря 2023 года № 97 (зарегистрированное в Реестре государственной регистрации нормативных правовых актов № 191431)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Каргалинский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4 498 989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1 015 080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21 799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7 637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3 454 473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4 768 917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13 051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94 146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282 979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94 146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81 095,3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269 928,3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На 2024 год предусмотрены субвенции, передаваемые из районного бюджета в бюджеты сельских округов в сумме – 392 236,0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Бадамшинскому сельскому округу – 74 894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40 943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Шамши Калдаякова – 3 025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39 997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58 842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57 633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Степному сельскому округу – 37 209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Велиховскому сельскому округу – 33 127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Алимбетовскому сельскому округу – 46 566 тысяч тенге.".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приложению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20 марта 2024 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20 декабря 2023 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3454473,0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758716,7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аварииного и ветхого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