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298e" w14:textId="c9e2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Новоникольского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50 127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38 054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50 127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Новоникольского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размещение наружной (визуальной) рекламы 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Новоникольского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субвенций, передаваемых из районного бюджета бюджету округа в общей сумме 38 047 тысяч тенге.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Новоникольского сельского округа на 2025 год целевые трансферты из республиканского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19/17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19/17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19/17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