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1edc" w14:textId="54d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наименований улиц в селе Родниковка, Родниковского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16 февраля 2012 года № 1. Зарегистрировано Управлением юстиции Мартукского района Актюбинской области 15 марта 2012 года № 3-8-149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указанного решения на государственном языке слова "селолық", "селосының", "селосындағы" соответственно заменены словами "ауылдық", "ауылының", "ауылындағы" решением акима Родниковского сельского округа Мартукского района Актюбинской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решения слова "Ул.", "Б. Момышулы", "Д. Конаев", "А. Молдагулова" заменены словами "Улица", "Бауыржан Момышулы", "Динмухамед Конаев", "Алия Молдагулова" решением акима Родниковского сельского округа Мартукского района Актюбинской области от 04.06.2018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 и протоколом конференции граждан № 1 от 11 августа 2011 года аким Родниковского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в селе Родниковка: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Гагарин;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Жамбыл;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Есенин;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Карабулак;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Пушкин;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Ружанский;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Гоголь;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Родниковка: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Ленина – ул. Бауыржан Момышулы;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Карл Маркс – ул. Динмухамед Конаев;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Урожайная – ул. Алия Молдагулова;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Садовая – ул. Есет батыра.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ведущего специалиста аппарата акима сельского округа Есенаманову А.Т.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Родниковского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Тастыбаев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