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9527" w14:textId="8d79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апреля 2013 года N 11/96-V. Зарегистрировано Департаментом юстиции Восточно-Казахстанской области 27 мая 2013 года N 2963. Прекращено действие по истечении срока, на который решение было принято (письмо маслихата Катон-Карагайского района от 30 мая 2014 года №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Катон-Карагайского района от 30.05.2014 № 117).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2013 год в виде подъемного пособия, в сумме равной семидесятикратному месячному расчетному показателю и бюджетного кредита для приобретения или строительство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Мурзашев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