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5b3d" w14:textId="5815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2014 года № С-36/4. Зарегистрировано Департаментом юстиции Акмолинской области 15 января 2015 года № 4590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Шортандинского района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К.Балгужин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