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aa0" w14:textId="9d4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ХІІ сессии районного маслихата от 4 апреля 2013 года № 12/118 "Об утверждении схемы зонирования земель и процентов повышения (понижения) ставок земельного налога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19 марта 2015 года № 28/246. Зарегистрировано Департаментом юстиции Карагандинской области 10 апреля 2015 года № 3121. Утратило силу решением Шетского районного маслихата Карагандинской области от 27 июня 2018 года № 22/190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27.06.2018 № 22/190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ХІІ сессии районного Маслихата от 4 апреля 2013 года № 12/118 "Об утверждении схемы зонирования земель и процентов повышения (понижения) ставок земельного налога Шетского района" (зарегистрировано в Реестре государственной регистрации нормативных правовых актов за № 2328, опубликовано в газете "Шет Шұғыласы" от 16 мая 2013 года № 20 (10 433)), следующее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проценты повышения (понижения)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Ибраимов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