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9d55" w14:textId="0b29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Успенского района от 18 ноября 2011 года № 351/11 "Об определении мест для размещения агитационных печатных материалов и помещений для проведения встреч с избирателями кандидатами в Президенты, депутаты Парламента и маслихаты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11 марта 2015 года № 51/3. Зарегистрировано Департаментом юстиции Павлодарской области 16 марта 2015 года № 4365. Утратило силу постановлением акимата Успенского района Павлодарской области от 14 января 2020 года № 8/1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Успенского района Павлодарской области от 14.01.2020 № 8/1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18 ноября 2011 года № 351/11 "Об определении мест для размещения агитационных печатных материалов и помещений для проведения встреч с избирателями кандидатами в Президенты, депутаты Парламента и маслихаты Республики Казахстан" (зарегистрированное в Реестре государственной регистрации нормативных правовых актов за № 12-12-115, опубликованное 1 декабря 2011 года в газете "Сельские Будни" № 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слова "Тимирязевская средняя общеобразовательная школа" заменить словами "Сельский клуб";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11, слова "Сельский клуб" заменить словами "Детский досуговый центр";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13, слова "Дом культуры" заменить словами "Равнопольская основная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порядковый номер 21 исключить.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Успенского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Успенской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"11" марта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