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450d" w14:textId="aed4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Сарысуского района от 27 сентября 2016 года № 186 "Об определении сроков представления заявок на получение субсидий по каждому виду субсидируемых приоритетных сельскохозяйственных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30 января 2018 года № 8. Зарегистрировано Департаментом юстиции Жамбылской области 21 февраля 2018 года № 3717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Сарысуского района от 27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сроков представления заявок на получение субсидий по каждому виду субсидируемых приоритетных сельскохозяйственных культур"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№3173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15 октября 2016 года в районной газете "Сарысу").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Ж.Жарыкбасова.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