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56c" w14:textId="0ca2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 сессии Карагандинского областного маслихата от 29 сентября 2017 года № 222 "Об утверждении Правил содержания и защиты зеленых насаждений, благоустройства территорий городов и населенных пунктов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Карагандинского областного маслихата от 4 мая 2018 года № 309. Зарегистрировано Департаментом юстиции Карагандинской области 28 мая 2018 года № 4780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29 сентября 2017 года №222 "Об утверждении Правил содержания и защиты зеленых насаждений, благоустройства территорий городов и населенных пунктов Карагандинской области" (зарегистрировано в Реестре государственной регистрации нормативных правовых актов № 4419, опубликовано в газетах "Орталық Қазахстан" от 28 октября года № 120 (22427), "Индустриальная Караганда" от 27 октября 2017 года № 121 (22234), в Эталонном контрольном банке нормативных правовых актов Республики Казахстан в электронном виде 07 ноября 2017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Карагандинской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зеленых насаждений включает в себя: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Мероприятия по омолаживанию деревьев и прореживанию густо произрастающих деревьев проводятся до начала вегетации или поздней осенью.";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Карагандинской области, утвержденных указанным решением: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Н.И.).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