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1dcc" w14:textId="ec61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Индербор Атырауской области от 2 июля 2018 года № 167. Зарегистрировано Департаментом юстиции Атырауской области 16 июля 2018 года № 4201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Атырауской областной ономастической комиссии от 11 мая 2018 года аким поселка Индербор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поселке Индербор Индерского района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микрорайоне "Болашақ" улице № 6 – наименование "Астана";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микрорайоне "Болашақ" улице № 2 – имя "Бөгенбай батыр";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микрорайоне "Болашақ" улице № 7 – имя "Қабанбай батыр";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микрорайоне "Барлаушы" улице № 3 – имя "Әлихан Бөкейхан";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микрорайоне "Барлаушы" улице № 4 – имя "Әлкей Марғұлан";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микрорайоне "Болашақ" улице № 8 – имя "Ғабит Мүсірепов";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микрорайоне "Болашақ" улице № 9 – имя "Әміре Қашаубаев";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микрорайоне "Болашақ" улице № 10 – имя "Малайсары би";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микрорайоне "Шығыс" улице № 2 – имя "Бейімбет Майлин";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микрорайоне "Шығыс" улице № 3 – имя "Міржақып Дулатов";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4 участок – имя "Мағжан Жұмабаев";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регистраций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поселка Индербор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Тұрабаев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