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9960" w14:textId="aad9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2017 года № 25/2-VI "О бюджете города Усть-Каменогорска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июня 2018 года № 31/2-VI. Зарегистрировано Управлением юстиции города Усть-Каменогорска Департамента юстиции Восточно-Казахстанской области 28 июня 2018 года № 5-1-190.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5648),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2017 года № 25/2-VI "О бюджете города Усть-Каменогорска на 2018-2020 годы" (зарегистрировано в Реестре государственной регистрации нормативных правовых актов за номером 5394, опубликовано в Эталонном контрольном банке нормативных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51 581 024,9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22 718 375,8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302 950,0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1 972 361,0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26 587 338,1 тысяч тенге;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55 529 693,6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- 31 639,0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31 639,0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- 3 917 029,7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3 917 029,7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2018 год в сумме 9 863,0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2018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32,4 %;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32,4 %.";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 в действие с 1 января 2018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51 581 024,9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22 718 375,8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1 094 967,0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55 529 693,6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1 580 823,7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277 772,7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375 334,6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17 148 969,3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14 010 640,4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8 593 331,7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687 151,0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1 524 511,6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2 186 290,6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480 918,5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1 962 228,3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1 903 011,3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388 006,2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23 259 550,0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4 490 235,1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720 037,4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1 891 456,5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1 117 650,0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18 582 039,9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7 383 546,3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9 789 993,3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556 343,4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775 631,4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347 643,0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170 828,6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190 462,5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227 833,1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159 457,5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4 678 045,8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1 614 528,8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2 153 788,6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-3 917 029,7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3 917 029,7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