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d9e4" w14:textId="ffbd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Акжарского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января 2020 года № 48-541/VI. Зарегистрировано Департаментом юстиции Восточно-Казахстанской области 17 января 2020 года № 6572. Утратило силу - решением Урджарского районного маслихата Восточно-Казахстанской области от 29 декабря 2020 года № 57-755/VI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57-755/VI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55-687/VI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55-687/VI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2323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