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c84a" w14:textId="88fc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Саройского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25 декабря 2020 года № 64-10. Зарегистрировано Департаментом юстиции Западно-Казахстанской области 28 декабря 2020 года № 6650.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22 декабря 2020 года №63-2 "О районном бюджете на 2021-2023 годы" (зарегистрированное в Реестре государственной регистрации нормативных правовых актов №6570)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Саройского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23 981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1 334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–22 615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25 206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- 1 148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1 225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1 225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 11-10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Саройского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22 декабря 2020 года №63-2 "О районном бюджете на 2021-2023 годы" (зарегистрированное в Реестре государственной регистрации нормативных правовых актов №6570).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Саройского сельского округа на 2021 год общую сумму целевых областных, районных трансфертов в размере 4 396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трансфертов из областного бюджета - 3 933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3 933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местного бюджета – 463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аппарата акима сельского округа – 463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 11-10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Предусмотреть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финансирующийся из местного бюджета, повышение на 25 процентов должностных окладов и тарифных ставок по сравнению с окладами и ставками гражданских служащих, занимающимися этими видами деятельности в городских условиях, с 1 января 2021 года.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Главному специалисту аппарата Сырымского районного маслихата (А.Орашева)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Токмамбетов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№64-10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Саройского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 11-10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№64-10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Саройского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№64-10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Саройского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