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902e" w14:textId="600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64-6. Зарегистрировано Департаментом юстиции Западно-Казахстанской области 24 декабря 2020 года № 6609.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34 714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33 424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36 250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1 536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Акшатского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Акшатского сельского округа на 2021 год поступления субвенции, передаваемой из районного бюджета в сумме 28 362 тысячи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500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4 562тысячи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4 562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№64-6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