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6ef6" w14:textId="9536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30 марта 2015 года № 282 "Об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11 июня 2021 года № 405-НҚ. Зарегистрирован в Министерстве юстиции Республики Казахстан 17 июня 2021 года № 23049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282 "Об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 (зарегистрирован в Реестре государственной регистрации нормативных правовых актов № 11245) следующие изменения:</w:t>
      </w:r>
    </w:p>
    <w:bookmarkEnd w:id="1"/>
    <w:bookmarkStart w:name="z6" w:id="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
    <w:bookmarkStart w:name="z7" w:id="3"/>
    <w:p>
      <w:pPr>
        <w:spacing w:after="0"/>
        <w:ind w:left="0"/>
        <w:jc w:val="both"/>
      </w:pPr>
      <w:r>
        <w:rPr>
          <w:rFonts w:ascii="Times New Roman"/>
          <w:b w:val="false"/>
          <w:i w:val="false"/>
          <w:color w:val="000000"/>
          <w:sz w:val="28"/>
        </w:rPr>
        <w:t>
      "4) доведение настоящего приказа до сведения местных исполнительных органов областей, городов республиканского значения и столицы.";</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пороговых значений розничных цен на социально значимые продовольственные товары и размера предельно допустимых розничных цен на них,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"4. Для расчета порогового значения розничных цен на социально значимые продовольственные товары используется официальная статистическая информация, формируемая органами государственной статистики согласно Плану статистических работ.</w:t>
      </w:r>
    </w:p>
    <w:bookmarkEnd w:id="5"/>
    <w:bookmarkStart w:name="z11" w:id="6"/>
    <w:p>
      <w:pPr>
        <w:spacing w:after="0"/>
        <w:ind w:left="0"/>
        <w:jc w:val="both"/>
      </w:pPr>
      <w:r>
        <w:rPr>
          <w:rFonts w:ascii="Times New Roman"/>
          <w:b w:val="false"/>
          <w:i w:val="false"/>
          <w:color w:val="000000"/>
          <w:sz w:val="28"/>
        </w:rPr>
        <w:t>
      Источником информации являются опубликованные официальные данные по уровню и изменению цен на социально значимые продовольственные товары.</w:t>
      </w:r>
    </w:p>
    <w:bookmarkEnd w:id="6"/>
    <w:bookmarkStart w:name="z12" w:id="7"/>
    <w:p>
      <w:pPr>
        <w:spacing w:after="0"/>
        <w:ind w:left="0"/>
        <w:jc w:val="both"/>
      </w:pPr>
      <w:r>
        <w:rPr>
          <w:rFonts w:ascii="Times New Roman"/>
          <w:b w:val="false"/>
          <w:i w:val="false"/>
          <w:color w:val="000000"/>
          <w:sz w:val="28"/>
        </w:rPr>
        <w:t>
      Расчет пороговых значений розничных цен на социально значимые продовольственные товары осуществляется по следующей формуле:</w:t>
      </w:r>
    </w:p>
    <w:bookmarkEnd w:id="7"/>
    <w:bookmarkStart w:name="z13" w:id="8"/>
    <w:p>
      <w:pPr>
        <w:spacing w:after="0"/>
        <w:ind w:left="0"/>
        <w:jc w:val="both"/>
      </w:pPr>
      <w:r>
        <w:rPr>
          <w:rFonts w:ascii="Times New Roman"/>
          <w:b w:val="false"/>
          <w:i w:val="false"/>
          <w:color w:val="000000"/>
          <w:sz w:val="28"/>
        </w:rPr>
        <w:t>
      pi=pbase * rav,i,</w:t>
      </w:r>
    </w:p>
    <w:bookmarkEnd w:id="8"/>
    <w:bookmarkStart w:name="z14" w:id="9"/>
    <w:p>
      <w:pPr>
        <w:spacing w:after="0"/>
        <w:ind w:left="0"/>
        <w:jc w:val="both"/>
      </w:pPr>
      <w:r>
        <w:rPr>
          <w:rFonts w:ascii="Times New Roman"/>
          <w:b w:val="false"/>
          <w:i w:val="false"/>
          <w:color w:val="000000"/>
          <w:sz w:val="28"/>
        </w:rPr>
        <w:t>
      где:</w:t>
      </w:r>
    </w:p>
    <w:bookmarkEnd w:id="9"/>
    <w:bookmarkStart w:name="z15" w:id="10"/>
    <w:p>
      <w:pPr>
        <w:spacing w:after="0"/>
        <w:ind w:left="0"/>
        <w:jc w:val="both"/>
      </w:pPr>
      <w:r>
        <w:rPr>
          <w:rFonts w:ascii="Times New Roman"/>
          <w:b w:val="false"/>
          <w:i w:val="false"/>
          <w:color w:val="000000"/>
          <w:sz w:val="28"/>
        </w:rPr>
        <w:t>
      pi – пороговое значение розничных цен на социально значимые продовольственные товары за i-ый квартал, в тенге;</w:t>
      </w:r>
    </w:p>
    <w:bookmarkEnd w:id="10"/>
    <w:bookmarkStart w:name="z16" w:id="11"/>
    <w:p>
      <w:pPr>
        <w:spacing w:after="0"/>
        <w:ind w:left="0"/>
        <w:jc w:val="both"/>
      </w:pPr>
      <w:r>
        <w:rPr>
          <w:rFonts w:ascii="Times New Roman"/>
          <w:b w:val="false"/>
          <w:i w:val="false"/>
          <w:color w:val="000000"/>
          <w:sz w:val="28"/>
        </w:rPr>
        <w:t>
      pbase – базовая розничная цена по товару, в тенге;</w:t>
      </w:r>
    </w:p>
    <w:bookmarkEnd w:id="11"/>
    <w:bookmarkStart w:name="z17" w:id="12"/>
    <w:p>
      <w:pPr>
        <w:spacing w:after="0"/>
        <w:ind w:left="0"/>
        <w:jc w:val="both"/>
      </w:pPr>
      <w:r>
        <w:rPr>
          <w:rFonts w:ascii="Times New Roman"/>
          <w:b w:val="false"/>
          <w:i w:val="false"/>
          <w:color w:val="000000"/>
          <w:sz w:val="28"/>
        </w:rPr>
        <w:t>
      rav,i – среднее изменение индекса цен по товару за i квартал (квартала) с начала года последних трех лет, в процентах;</w:t>
      </w:r>
    </w:p>
    <w:bookmarkEnd w:id="12"/>
    <w:bookmarkStart w:name="z18" w:id="13"/>
    <w:p>
      <w:pPr>
        <w:spacing w:after="0"/>
        <w:ind w:left="0"/>
        <w:jc w:val="both"/>
      </w:pPr>
      <w:r>
        <w:rPr>
          <w:rFonts w:ascii="Times New Roman"/>
          <w:b w:val="false"/>
          <w:i w:val="false"/>
          <w:color w:val="000000"/>
          <w:sz w:val="28"/>
        </w:rPr>
        <w:t>
      i – порядковый номер квартала.</w:t>
      </w:r>
    </w:p>
    <w:bookmarkEnd w:id="13"/>
    <w:bookmarkStart w:name="z19" w:id="14"/>
    <w:p>
      <w:pPr>
        <w:spacing w:after="0"/>
        <w:ind w:left="0"/>
        <w:jc w:val="both"/>
      </w:pPr>
      <w:r>
        <w:rPr>
          <w:rFonts w:ascii="Times New Roman"/>
          <w:b w:val="false"/>
          <w:i w:val="false"/>
          <w:color w:val="000000"/>
          <w:sz w:val="28"/>
        </w:rPr>
        <w:t>
      Базовой розничной ценой по товару является розничная цена социально значимых продовольственных товаров в столице, городах республиканского и областного значения на 20 ноября текущего года.</w:t>
      </w:r>
    </w:p>
    <w:bookmarkEnd w:id="14"/>
    <w:bookmarkStart w:name="z20" w:id="15"/>
    <w:p>
      <w:pPr>
        <w:spacing w:after="0"/>
        <w:ind w:left="0"/>
        <w:jc w:val="both"/>
      </w:pPr>
      <w:r>
        <w:rPr>
          <w:rFonts w:ascii="Times New Roman"/>
          <w:b w:val="false"/>
          <w:i w:val="false"/>
          <w:color w:val="000000"/>
          <w:sz w:val="28"/>
        </w:rPr>
        <w:t>
      Среднее изменение индекса цен по товару за кварталы последних трех лет рассчитывается по следующей формуле:</w:t>
      </w:r>
    </w:p>
    <w:bookmarkEnd w:id="15"/>
    <w:bookmarkStart w:name="z21"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3035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где:</w:t>
      </w:r>
    </w:p>
    <w:bookmarkEnd w:id="17"/>
    <w:bookmarkStart w:name="z24" w:id="18"/>
    <w:p>
      <w:pPr>
        <w:spacing w:after="0"/>
        <w:ind w:left="0"/>
        <w:jc w:val="both"/>
      </w:pPr>
      <w:r>
        <w:rPr>
          <w:rFonts w:ascii="Times New Roman"/>
          <w:b w:val="false"/>
          <w:i w:val="false"/>
          <w:color w:val="000000"/>
          <w:sz w:val="28"/>
        </w:rPr>
        <w:t>
      rn,i – индекс цен по товару за i квартал (квартала) с начала года n-го года, в процентах;</w:t>
      </w:r>
    </w:p>
    <w:bookmarkEnd w:id="18"/>
    <w:bookmarkStart w:name="z25" w:id="19"/>
    <w:p>
      <w:pPr>
        <w:spacing w:after="0"/>
        <w:ind w:left="0"/>
        <w:jc w:val="both"/>
      </w:pPr>
      <w:r>
        <w:rPr>
          <w:rFonts w:ascii="Times New Roman"/>
          <w:b w:val="false"/>
          <w:i w:val="false"/>
          <w:color w:val="000000"/>
          <w:sz w:val="28"/>
        </w:rPr>
        <w:t>
      rn-1,i – индекс цен по товару за i квартал (квартала) с начала года n-1 года, в процентах;</w:t>
      </w:r>
    </w:p>
    <w:bookmarkEnd w:id="19"/>
    <w:bookmarkStart w:name="z26" w:id="20"/>
    <w:p>
      <w:pPr>
        <w:spacing w:after="0"/>
        <w:ind w:left="0"/>
        <w:jc w:val="both"/>
      </w:pPr>
      <w:r>
        <w:rPr>
          <w:rFonts w:ascii="Times New Roman"/>
          <w:b w:val="false"/>
          <w:i w:val="false"/>
          <w:color w:val="000000"/>
          <w:sz w:val="28"/>
        </w:rPr>
        <w:t>
      rn-2,i – индекс цен по товару за i квартал (квартала) с начала года n-2 года, в процентах;</w:t>
      </w:r>
    </w:p>
    <w:bookmarkEnd w:id="20"/>
    <w:bookmarkStart w:name="z27" w:id="21"/>
    <w:p>
      <w:pPr>
        <w:spacing w:after="0"/>
        <w:ind w:left="0"/>
        <w:jc w:val="both"/>
      </w:pPr>
      <w:r>
        <w:rPr>
          <w:rFonts w:ascii="Times New Roman"/>
          <w:b w:val="false"/>
          <w:i w:val="false"/>
          <w:color w:val="000000"/>
          <w:sz w:val="28"/>
        </w:rPr>
        <w:t>
      n – год, предшествующий году, на который производится установление пороговых значений розничных цен.</w:t>
      </w:r>
    </w:p>
    <w:bookmarkEnd w:id="21"/>
    <w:bookmarkStart w:name="z28" w:id="22"/>
    <w:p>
      <w:pPr>
        <w:spacing w:after="0"/>
        <w:ind w:left="0"/>
        <w:jc w:val="both"/>
      </w:pPr>
      <w:r>
        <w:rPr>
          <w:rFonts w:ascii="Times New Roman"/>
          <w:b w:val="false"/>
          <w:i w:val="false"/>
          <w:color w:val="000000"/>
          <w:sz w:val="28"/>
        </w:rPr>
        <w:t>
      5. Местные исполнительные органы областей, городов республиканского значения и столицы (далее – местные исполнительные органы), проводят на основании данных органов государственной статистики сравнительный анализ текущих розничных цен с пороговыми значениями на социально значимые продовольственные товары и ежеквартально к 5 числу месяца, следующего за отчетным периодом, представляют в уполномоченный орган в области регулирования торговой деятельности (далее – уполномоченный орган).</w:t>
      </w:r>
    </w:p>
    <w:bookmarkEnd w:id="22"/>
    <w:bookmarkStart w:name="z29" w:id="23"/>
    <w:p>
      <w:pPr>
        <w:spacing w:after="0"/>
        <w:ind w:left="0"/>
        <w:jc w:val="both"/>
      </w:pPr>
      <w:r>
        <w:rPr>
          <w:rFonts w:ascii="Times New Roman"/>
          <w:b w:val="false"/>
          <w:i w:val="false"/>
          <w:color w:val="000000"/>
          <w:sz w:val="28"/>
        </w:rPr>
        <w:t>
      6. Местные исполнительные органы вносят в уполномоченный орган:</w:t>
      </w:r>
    </w:p>
    <w:bookmarkEnd w:id="23"/>
    <w:bookmarkStart w:name="z30" w:id="24"/>
    <w:p>
      <w:pPr>
        <w:spacing w:after="0"/>
        <w:ind w:left="0"/>
        <w:jc w:val="both"/>
      </w:pPr>
      <w:r>
        <w:rPr>
          <w:rFonts w:ascii="Times New Roman"/>
          <w:b w:val="false"/>
          <w:i w:val="false"/>
          <w:color w:val="000000"/>
          <w:sz w:val="28"/>
        </w:rPr>
        <w:t>
      1) ежегодно до 5 декабря текущего года предложения по утверждению пороговых значений розничных цен на социально значимые продовольственные товары на первый, второй и третий квартал предстоящего года;</w:t>
      </w:r>
    </w:p>
    <w:bookmarkEnd w:id="24"/>
    <w:bookmarkStart w:name="z31" w:id="25"/>
    <w:p>
      <w:pPr>
        <w:spacing w:after="0"/>
        <w:ind w:left="0"/>
        <w:jc w:val="both"/>
      </w:pPr>
      <w:r>
        <w:rPr>
          <w:rFonts w:ascii="Times New Roman"/>
          <w:b w:val="false"/>
          <w:i w:val="false"/>
          <w:color w:val="000000"/>
          <w:sz w:val="28"/>
        </w:rPr>
        <w:t>
      2) ежегодно до 20 февраля текущего года предложения по утверждению пороговых значений розничных цен на социально значимые продовольственные товары на четвертый квартал текущего года.</w:t>
      </w:r>
    </w:p>
    <w:bookmarkEnd w:id="25"/>
    <w:bookmarkStart w:name="z32" w:id="26"/>
    <w:p>
      <w:pPr>
        <w:spacing w:after="0"/>
        <w:ind w:left="0"/>
        <w:jc w:val="both"/>
      </w:pPr>
      <w:r>
        <w:rPr>
          <w:rFonts w:ascii="Times New Roman"/>
          <w:b w:val="false"/>
          <w:i w:val="false"/>
          <w:color w:val="000000"/>
          <w:sz w:val="28"/>
        </w:rPr>
        <w:t>
      В целях определения пороговых значений розничных цен на социально значимые продовольственные товары уполномоченный орган в течение десяти рабочих дней проводит макроэкономический анализ со дня предоставления предложений местных исполнительных органов.</w:t>
      </w:r>
    </w:p>
    <w:bookmarkEnd w:id="26"/>
    <w:bookmarkStart w:name="z33" w:id="27"/>
    <w:p>
      <w:pPr>
        <w:spacing w:after="0"/>
        <w:ind w:left="0"/>
        <w:jc w:val="both"/>
      </w:pPr>
      <w:r>
        <w:rPr>
          <w:rFonts w:ascii="Times New Roman"/>
          <w:b w:val="false"/>
          <w:i w:val="false"/>
          <w:color w:val="000000"/>
          <w:sz w:val="28"/>
        </w:rPr>
        <w:t>
      7. После получения соответствующего решения уполномоченного органа по итогам макроэкономического анализа местные исполнительные органы утверждают пороговые значения розничных цен на социально значимые продовольственные товары на первый, второй и третий квартал до 31 января года, предшествующего установлению пороговых значений розничных цен на социально значимые продовольственные товары, и до 25 марта текущего года на четвертый квартал текущего года.";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"11. Размер предельно допустимых розничных цен на социально значимые продовольственные товары утверждается постановлением акимата области, города республиканского значения, столицы на основе рекомендации Комиссии по утверждению размера предельно допустимых розничных цен на социально значимые продовольственные товары (далее – Комиссия).";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xml:space="preserve">
      "14. В случаях,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Комиссия вносит рекомендацию акимату области, города республиканского значения, столицы в течение пяти рабочих дней.</w:t>
      </w:r>
    </w:p>
    <w:bookmarkEnd w:id="29"/>
    <w:bookmarkStart w:name="z38" w:id="30"/>
    <w:p>
      <w:pPr>
        <w:spacing w:after="0"/>
        <w:ind w:left="0"/>
        <w:jc w:val="both"/>
      </w:pPr>
      <w:r>
        <w:rPr>
          <w:rFonts w:ascii="Times New Roman"/>
          <w:b w:val="false"/>
          <w:i w:val="false"/>
          <w:color w:val="000000"/>
          <w:sz w:val="28"/>
        </w:rPr>
        <w:t>
      15. На основании рекомендации Комиссии, акимат области, города республиканского значения, столицы принимает постановление об утверждении размера предельно допустимых розничных цен на социально значимые продовольственные товары, реализуемые на территории соответствующего региона Республики Казахстан, с указанием наименований продовольственных товаров, размеров предельно допустимых розничных цен на такие товары и сроков, на которые вводятся предельно допустимые розничные цены.".</w:t>
      </w:r>
    </w:p>
    <w:bookmarkEnd w:id="30"/>
    <w:bookmarkStart w:name="z39" w:id="31"/>
    <w:p>
      <w:pPr>
        <w:spacing w:after="0"/>
        <w:ind w:left="0"/>
        <w:jc w:val="both"/>
      </w:pPr>
      <w:r>
        <w:rPr>
          <w:rFonts w:ascii="Times New Roman"/>
          <w:b w:val="false"/>
          <w:i w:val="false"/>
          <w:color w:val="000000"/>
          <w:sz w:val="28"/>
        </w:rPr>
        <w:t>
      2. Департаменту внутренней торговли Министерства торговли и интеграции Республики Казахстан в установленном законодательством порядке обеспечить:</w:t>
      </w:r>
    </w:p>
    <w:bookmarkEnd w:id="31"/>
    <w:bookmarkStart w:name="z40"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1"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33"/>
    <w:bookmarkStart w:name="z42" w:id="3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34"/>
    <w:bookmarkStart w:name="z43" w:id="3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45" w:id="3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сельского хозяйства</w:t>
      </w:r>
      <w:r>
        <w:br/>
      </w:r>
      <w:r>
        <w:rPr>
          <w:rFonts w:ascii="Times New Roman"/>
          <w:b w:val="false"/>
          <w:i w:val="false"/>
          <w:color w:val="000000"/>
          <w:sz w:val="28"/>
        </w:rPr>
        <w:t>Республики Казахстан</w:t>
      </w:r>
    </w:p>
    <w:bookmarkEnd w:id="36"/>
    <w:bookmarkStart w:name="z46" w:id="3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37"/>
    <w:bookmarkStart w:name="z47" w:id="3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