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9df8f" w14:textId="d69df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Правления Национального Банка Республики Казахстан от 31 августа 2016 года № 202 "Об утверждении Правил выпуска, использования и погашения электронных денег, а также требований к эмитентам электронных денег и системам электронных денег на территории Республики Казахстан" и от 31 августа 2016 года № 215 "Об утверждении Правил организации деятельности платежных организаций"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20 декабря 2021 года № 116. Зарегистрировано в Министерстве юстиции Республики Казахстан 10 января 2022 года № 26413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42)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52-1)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Закона Республики Казахстан "О платежах и платежных системах"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августа 2016 года № 202 "Об утверждении Правил выпуска, использования и погашения электронных денег, а также требований к эмитентам электронных денег и системам электронных денег на территории Республики Казахстан" (зарегистрировано в Реестре государственной регистрации нормативных правовых актов под № 14298)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Закона Республики Казахстан "О платежах и платежных системах"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выпуска, использования и погашения электронных денег, а также требованиях к эмитентам электронных денег и системам электронных денег на территории Республики Казахстан, утвержденных указанным постановлением: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выпуска, использования и погашения электронных денег, а также требования к эмитентам электронных денег и системам электронных денег на территории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Закона Республики Казахстан "О платежах и платежных системах" (далее – Закон о платежах и платежных системах) и определяют порядок выпуска, использования и погашения электронных денег на территории Республики Казахстан, а также требования к эмитентам электронных денег (далее – эмитент) и системам электронных денег на территории Республики Казахстан.";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В Правилах используются понятия,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платежах и платежных системах, а также следующие понятия: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инцидент информационной безопасности, включая нарушения, сбои в информационных системах (далее – инцидент информационной безопасности) – отдельно или серийно возникающие сбои в работе информационно-коммуникационной инфраструктуры или отдельных ее объектов, создающие угрозу их надлежащему функционированию и (или) условия для незаконного получения, копирования, распространения, модификации, уничтожения или блокирования электронных информационных ресурсов оператора системы электронных денег;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информация об инцидентах информационной безопасности, включая сведения о нарушениях, сбоях в информационных системах – информация об отдельно или серийно возникающих сбоях в работе информационно-коммуникационной инфраструктуры или отдельных ее объектов, создающих угрозу их надлежащему функционированию и (или) условия для незаконного получения, копирования, распространения, модификации, уничтожения или блокирования электронных информационных ресурсов оператора системы электронных денег;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периметр защиты информационно-коммуникационной инфраструктуры – совокупность программно-аппаратных средств, отделяющих информационно-коммуникационную инфраструктуру оператора системы электронных денег от внешних информационных сетей и обеспечивающих защиту от угроз информационной безопасности;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информационная безопасность – состояние защищенности электронных информационных ресурсов, информационных систем и информационно-коммуникационной инфраструктуры от внешних и внутренних угроз;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угроза информационной безопасности – совокупность условий и факторов, создающих предпосылки к возникновению инцидента информационной безопасности;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информационной безопасности – процесс, направленный на поддержание состояния конфиденциальности, целостности и доступности информационных активов оператора системы электронных денег;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процедура безопасности – комплекс организационных мер и программно-технических средств защиты информации, предназначенных для удостоверения прав владельца электронных денег на использование электронных денег и обнаружения ошибок и (или) изменений в содержании передаваемых и получаемых электронным способом сообщений (далее - электронное сообщение) при использовании электронных денег;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информационный актив оператора системы электронных денег – совокупность информации и объекта информационно-коммуникационной инфраструктуры, используемого для ее хранения и (или) обработки;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информационно-коммуникационная инфраструктура оператора системы электронных денег (далее – информационная инфраструктура) – совокупность объектов информационно-коммуникационной инфраструктуры, предназначенных для обеспечения функционирования технологической среды в целях формирования электронных информационных ресурсов и предоставления доступа к ним;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внутренние правила системы электронных денег – правила, в соответствии с которыми производятся выпуск, реализация, приобретение, погашение электронных денег, а также осуществляются операции с их использованием в системе электронных денег;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личный кабинет владельца электронных денег – персональный раздел владельца электронных денег на интернет-ресурсе системы электронных денег, посредством которого владелец электронных денег имеет доступ к своему электронному кошельку для получения необходимой информации об остатке электронных денег, операциях, проведенных по нему, осуществления платежей и иных операций с использованием электронных денег в порядке, предусмотренном внутренними правилами системы электронных денег и договорами, заключенными между оператором системы электронных денег (далее – оператор) или эмитентом и владельцем электронных денег. Перечень предоставляемых услуг посредством личного кабинета владельца электронных денег устанавливается оператором;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обменные операции с электронными деньгами – операции по обмену электронных денег, выпущенных одним эмитентом, на электронные деньги другого эмитента, являющегося участником другой системы электронных денег;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принудительное погашение электронных денег – операция по погашению электронных денег, предусматривающая перечисление равной номинальной их стоимости на банковский счет владельца электронных денег либо на консолидированный счет эмитента до их востребования физическим лицом;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прекращение выпуска электронных денег – прекращение деятельности эмитента по оказанию платежной услуги, предусматривающей выдачу электронных денег физическому лицу или агенту системы электронных денег (далее – агент) путем обмена на равную по их номинальной стоимости сумму денег;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блокирование электронного кошелька – полный или частичный запрет на использование электронных денег, хранящихся в электронном кошельке владельца электронных денег.";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Эмитент в течение десяти календарных дней с даты начала осуществления деятельности по выпуску электронных денег уведомляет об этом Национальный Банк Республики Казахстан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 представляет следующие документы и сведения:";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Эмитент за тридцать календарных дней до момента прекращения выпуска электронных денег уведомляет об этом Национальный Банк Республики Казахстан по форме согласно приложению 1 к Правилам.";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"50. Удаленная идентификация владельца электронных денег - физического лица осуществляется эмитентом и (или) оператором на основании сведений из доступных источников, полученных от операционного центра межбанковской системы переводов денег, в порядке и по основаниям, предусмотренным Правилами оказания банками, филиалами банков-нерезидентов Республики Казахстан и организациями, осуществляющими отдельные виды банковских операций, электронных банковских услуг,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августа 2016 года № 212 (зарегистрировано в Реестре государственной регистрации нормативных правовых актов под № 14337).";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7 следующего содержания: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7. Требования к программно-техническим средствам и системам управления информационной безопасностью операторов систем электронных денег, являющихся платежными организациями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Программное обеспечение обеспечивает: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надежное хранение информации, защиту от несанкционированного доступа, целостность баз данных и полную сохранность информации в электронных архивах и базах данных при полном или частичном отключении электропитания в любое время на любом участке оборудования;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многоуровневый доступ к входным данным, функциям, операциям, отчетам, реализованным в программном обеспечении, предусматривающим как минимум, два уровня доступа: администратор и пользователь;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полноты вводимых данных полей обязательных к заполнению, необходимых для проведения и регистрации операций (при выполнении функций или операций без полного заполнения всех полей программа обеспечивает выдачу соответствующего уведомления);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поиск информации по критериям и параметрам, определенным для данной информационной системы, с сохранением запроса, а также сортировку информации по любым параметрам (определенным для данной информационной системы) и возможность просмотра информации за предыдущие даты, если такая информация подлежит хранению в информационной системе;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обработку информации и ее хранение по дате и времени;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автоматизированное формирование форм отчетов, представляемых операторами систем электронных денег в Национальный Банк Республики Казахстан, а также отчетов о проведенных операциях;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и автоматизированное формирование журналов системы внутреннего учета. Программное обеспечение формирует журнал полностью, а также частично (на указанный диапазон дат, определенную дату);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возможность резервирования и восстановления данных, хранящихся в учетных системах;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возможность вывода выходных документов на экран, принтер или в файл;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возможность обмена электронными документами;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регистрацию и идентификацию происходящих в информационной системе событий с сохранением следующих атрибутов: дата и время начала события, наименование события, пользователь, производивший действие, идентификатор записи, дата и время окончания события, результат выполнения события.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Операторы систем электронных денег обеспечивают создание и функционирование системы управления информационной безопасностью, являющейся частью общей системы управления операторов систем электронных денег, предназначенной для управления процессом обеспечения информационной безопасности.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Система управления информационной безопасностью обеспечивает защиту информационных активов операторов систем электронных денег, допускающую минимальный уровень потенциального ущерба для бизнес-процессов операторов систем электронных денег.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Оператор системы электронных денег обеспечивает надлежащий уровень системы управления информационной безопасностью, ее развитие и улучшение.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Оператор системы электронных денег в целях обеспечения конфиденциальности, целостности и доступности информации осуществляет следующие функции: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систему управления информационной безопасностью, осуществляет координацию и контроль деятельности по обеспечению информационной безопасности и мероприятий по выявлению и анализу угроз, противодействию атакам и расследованию инцидентов информационной безопасности;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методологическую поддержку процесса обеспечения информационной безопасности;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выбор, внедрение и применение методов, средств и механизмов управления, обеспечения и контроля информационной безопасности в рамках своих полномочий;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сбор, консолидацию, хранение и обработку информации об инцидентах информационной безопасности;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анализ информации об инцидентах информационной безопасности;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внедрение, надлежащее функционирование программно-технических средств, автоматизирующих процесс обеспечения информационной безопасности, а также предоставление доступа к ним;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определяет ограничения по использованию привилегированных учетных записей;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и проводит мероприятия по обеспечению осведомленности работников оператора систем электронных денег в вопросах информационной безопасности;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мониторинг состояния системы управления информационной безопасностью оператора систем электронных денег;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периодически (но не реже одного раза в год) осуществляет информирование руководства оператора системы электронных денег о состоянии системы управления информационной безопасностью.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Оператор системы электронных денег управляет рисками информационной безопасности с указанием критериев приемлемого уровня по отношению к информационным активам.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реализации рисков информационной безопасности разрабатывается план мероприятий, направленный на минимизацию возникновения подобных рисков.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Информация об инцидентах информационной безопасности, полученная в ходе мониторинга деятельности по обеспечению информационной безопасности, подлежит консолидации, систематизации и хранению.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Срок хранения информации об инцидентах информационной безопасности составляет не менее 5 (пяти) лет.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Оператором системы электронных денег определяется порядок принятия неотложных мер к устранению инцидента информационной безопасности, его причин и последствий.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Оператор систем электронных денег ведет журнал учета инцидентов информационной безопасности с отражением всей информации об инциденте информационной безопасности, принятых мерах и предлагаемых корректирующих мерах.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Оператор системы электронных денег предоставляет в Национальный Банк информацию о следующих выявленных инцидентах информационной безопасности: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эксплуатация уязвимостей в прикладном и системном программном обеспечении;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несанкционированный доступ в информационную систему;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атака "отказ в обслуживании" на информационную систему или сеть передачи данных;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заражение сервера вредоносной программой или кодом;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совершение несанкционированного перевода электронных денег вследствие нарушения контролей информационной безопасности;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инцидентах информационной безопасности, несущих угрозу стабильности деятельности оператора системы электронных денег.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об инцидентах информационной безопасности, указанных в настоящем пункте, предоставляется оператором системы электронных денег в возможно короткий срок, но не позднее 48 часов с момента выявления, в виде карты инцидента информационной безопасности по форме согласно приложению 2 к Правилам.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обработанным инцидентам информационной безопасности представляется в электронном формате с использованием платформы Национального Банка для обмена событиями и инцидентами информационной безопасности.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каждый инцидент информационной безопасности заполняется отдельная карта инцидента информационной безопасности.";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текст в правом верхнем углу изложить в следующей редакции: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выпуска,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и погашения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 денег,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эмитентам электронных денег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системам электронных денег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Республики Казахстан";</w:t>
            </w:r>
          </w:p>
        </w:tc>
      </w:tr>
    </w:tbl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августа 2016 года № 215 "Об утверждении Правил организации деятельности платежных организаций" (зарегистрировано в Реестре государственной регистрации нормативных правовых актов под № 14347) следующие изменения и дополнения: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52-1)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Закона Республики Казахстан "О платежах и платежных системах"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деятельности платежных организаций, утвержденных указанным постановлением: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организации деятельности платежных организаций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52-1)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Закона Республики Казахстан "О платежах и платежных системах" (далее – Закон о платежах и платежных системах) и определяют порядок организации деятельности платежных организаций.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организации деятельности платежных организаций включает учетную регистрацию платежных организаций в Национальном Банке Республики Казахстан (далее – Национальный Банк), ведение Национальным Банком реестра платежных организаций (далее – реестр), оказание платежных услуг платежными организациями, уведомление платежными организациями об открытии филиалов, требования к программно-техническим средствам платежных организаций и системе управления информационной безопасности.</w:t>
      </w:r>
    </w:p>
    <w:bookmarkEnd w:id="76"/>
    <w:bookmarkStart w:name="z1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Правилах используются понятия,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платежах и платежных системах, и следующие понятия: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информация об инцидентах информационной безопасности, включая сведения о нарушениях, сбоях в информационных системах – информация об отдельно или серийно возникающих сбоях в работе информационно-коммуникационной инфраструктуры или отдельных ее объектов, создающих угрозу их надлежащему функционированию и (или) условия для незаконного получения, копирования, распространения, модификации, уничтожения или блокирования электронных информационных ресурсов платежной организации;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инцидент информационной безопасности, включая нарушения, сбои в информационных системах (далее – инцидент информационной безопасности) – отдельно или серийно возникающие сбои в работе информационно-коммуникационной инфраструктуры или отдельных ее объектов, создающие угрозу их надлежащему функционированию и (или) условия для незаконного получения, копирования, распространения, модификации, уничтожения или блокирования электронных информационных ресурсов платежной организации;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информационная безопасность – состояние защищенности электронных информационных ресурсов, информационных систем и информационно-коммуникационной инфраструктуры от внешних и внутренних угроз;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угроза информационной безопасности – совокупность условий и факторов, создающих предпосылки к возникновению инцидента информационной безопасности;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информационной безопасности – процесс, направленный на поддержание состояния конфиденциальности, целостности и доступности информационных активов платежной организации;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периметр защиты информационно-коммуникационной инфраструктуры – совокупность программно-аппаратных средств, отделяющих информационно-коммуникационную инфраструктуру платежной организации от внешних информационных сетей и обеспечивающих защиту от угроз информационной безопасности;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информационно-коммуникационная инфраструктура платежной организации (далее – информационная инфраструктура) – совокупность объектов информационно-коммуникационной инфраструктуры, предназначенных для обеспечения функционирования технологической среды в целях формирования электронных информационных ресурсов и предоставления доступа к ним.";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информационный актив платежной организации – совокупность информации и объекта информационно-коммуникационной инфраструктуры, используемого для ее хранения и (или) обработки.";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Правила осуществления деятельности платежной организации содержат следующие обязательные условия: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платежных услуг, оказываемых платежной организацией;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и сроки оказания платежных услуг клиентам платежной организации;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стоимость платежных услуг (тарифы), оказываемых платежной организацией;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взаимодействия с третьими лицами, обеспечивающими технологическое обеспечение платежных услуг, оказываемых платежной организацией;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системе управления рисками, используемой платежной организацией;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урегулирования спорных ситуаций и разрешения споров с клиентами;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порядок соблюдения мер информационной безопасности;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описание программно-технических средств и оборудования, необходимого для осуществления платежных услуг.";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6 следующего содержания: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Требования к программно-техническим средствам платежных организаций и системе управления информационной безопасностью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Программное обеспечение обеспечивает: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надежное хранение информации, защиту от несанкционированного доступа, целостность баз данных и полную сохранность информации в электронных архивах и базах данных при полном или частичном отключении электропитания в любое время на любом участке оборудования;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многоуровневый доступ к входным данным, функциям, операциям, отчетам, реализованным в программном обеспечении, предусматривающим как минимум, два уровня доступа: администратор и пользователь;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полноты вводимых данных полей обязательных к заполнению, необходимых для проведения и регистрации операций (при выполнении функций или операций без полного заполнения всех полей программа обеспечивает выдачу соответствующего уведомления);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поиск информации по критериям и параметрам, определенным для данной информационной системы, с сохранением запроса, а также сортировку информации по любым параметрам (определенным для данной информационной системы) и возможность просмотра информации за предыдущие даты, если такая информация подлежит хранению в информационной системе;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обработку информации и ее хранение по дате и времени;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автоматизированное формирование форм отчетов, представляемых платежными организациями в Национальный Банк, а также отчетов о проведенных операциях;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и автоматизированное формирование журналов системы внутреннего учета. Программное обеспечение формирует журнал полностью, а также частично (на указанный диапазон дат, определенную дату);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возможность резервирования и восстановления данных, хранящихся в учетных системах;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возможность вывода выходных документов на экран, принтер или в файл;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возможность обмена электронными документами;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регистрацию и идентификацию происходящих в информационной системе событий с сохранением следующих атрибутов: дата и время начала события, наименование события, пользователь, производивший действие, идентификатор записи, дата и время окончания события, результат выполнения события.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Платежные организации обеспечивают создание и функционирование системы управления информационной безопасностью, являющейся частью общей системы управления платежной организации, предназначенной для управления процессом обеспечения информационной безопасности.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Система управления информационной безопасностью обеспечивает защиту информационных активов платежной организации, допускающую минимальный уровень потенциального ущерба для бизнес-процессов платежной организации.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Платежная организация обеспечивает надлежащий уровень системы управления информационной безопасностью, ее развитие и улучшение.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Платежная организация в целях обеспечения конфиденциальности, целостности и доступности информации платежной организации осуществляет следующие функции: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систему управления информационной безопасностью, осуществляет координацию и контроль деятельности по обеспечению информационной безопасности и мероприятий по выявлению и анализу угроз, противодействию атакам и расследованию инцидентов информационной безопасности;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методологическую поддержку процесса обеспечения информационной безопасности;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выбор, внедрение и применение методов, средств и механизмов управления, обеспечения и контроля информационной безопасности в рамках своих полномочий;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сбор, консолидацию, хранение и обработку информации об инцидентах информационной безопасности;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анализ информации об инцидентах информационной безопасности;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внедрение, надлежащее функционирование программно-технических средств, автоматизирующих процесс обеспечения информационной безопасности, а также предоставление доступа к ним;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определяет ограничения по использованию привилегированных учетных записей;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и проводит мероприятия по обеспечению осведомленности работников платежной организации в вопросах информационной безопасности;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мониторинг состояния системы управления информационной безопасностью платежной организации;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периодически (но не реже одного раза в год) осуществляет информирование руководства платежной организации о состоянии системы управления информационной безопасностью платежной организации.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Платежная организация управляет рисками информационной безопасности с указанием критериев приемлемого уровня по отношению к информационным активам.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реализации рисков информационной безопасности разрабатывается план мероприятий, направленный на минимизацию возникновения подобных рисков.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об инцидентах информационной безопасности, полученная в ходе мониторинга деятельности по обеспечению информационной безопасности, подлежит консолидации, систематизации и хранению.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Срок хранения информации об инцидентах информационной безопасности составляет не менее 5 (пяти) лет.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Платежной организацией определяется порядок принятия неотложных мер к устранению инцидента информационной безопасности, его причин и последствий.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платежной организации ведется журнал учета инцидентов информационной безопасности с отражением всей информации об инциденте информационной безопасности, принятых мерах и предлагаемых корректирующих мерах.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Платежная организация предоставляет в Национальный Банк информацию о следующих выявленных инцидентах информационной безопасности: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эксплуатация уязвимостей в прикладном и системном программном обеспечении;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несанкционированный доступ в информационную систему;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атака "отказ в обслуживании" на информационную систему или сеть передачи данных;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заражение сервера вредоносной программой или кодом;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совершение несанкционированного перевода денежных средств вследствие нарушения контролей информационной безопасности;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инцидентах информационной безопасности, несущих угрозу стабильности деятельности платежной организации.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об инцидентах информационной безопасности, указанных в настоящем пункте, предоставляется платежной организацией в возможно короткий срок, но не позднее 48 часов с момента выявления, в виде карты инцидента информационной безопасности по форме согласно приложению 7 к Правилам.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обработанным инцидентам информационной безопасности представляется в электронном формате с использованием платформы Национального Банка для обмена событиями и инцидентами информационной безопасности.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каждый инцидент информационной безопасности заполняется отдельная карта инцидента информационной безопасности.";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7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платежных систем (Ашыкбеков Е.Т.) в установленном законодательством Республики Казахстан порядке обеспечить: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(Касенов А.С.) государственную регистрацию настоящего постановления в Министерстве юстиции Республики Казахстан;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Шолпанкулова Б.Ш.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 1 апреля 2022 года.</w:t>
      </w:r>
    </w:p>
    <w:bookmarkEnd w:id="1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Банка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8" w:id="146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9" w:id="147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2021 года № 116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выпуска,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и погашения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 денег,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требованиям к эмитентам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 денег и системам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 денег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3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инцидента информационной безопасности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сведения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 инцидента информационной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инциденте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инцидента информационной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выявления (дд.мм.гггг и чч:мм с указанием часового пояса UTC+X)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выявления (организация, филиал, сегмент информационной инфраструктуры)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 об инциденте информационной безопасности (пользователь, администратор, администратор информационной безопасности, работник подразделения информационной безопасности или техническое средство)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методы при реализации инцидента информационной безопасности (социальная инженерия, внедрение вредоносного кода)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инцидента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Симптомы, признаки инцидента информационной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события (эксплуатация уязвимостей в прикладном и системном программном обеспечении;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несанкционированный доступ в информационную систему;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атака "отказ в обслуживании" на информационную систему или сеть передачи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заражение сервера вредоносной программой или кодом;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совершение несанкционированного перевода денежных средств;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инциденты информационной безопасности, несущие угрозу стабильности деятельности оператора системы электронных денег)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Пораженные активы (физический уровень информационной инфраструктуры,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сетевого оборудования,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сетевых приложений и сервисов, уровень операционных систем,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технологических процессов и приложений и уровень бизнес-процессов оператора системы электронных денег)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инцидента информационной безопасности (свершившийся инцидент информационной безопасности, попытка осуществления инцидента информационной безопасности, подозрение на инцидент информационной безопасности)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Ущерб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угрозы (выявленные идентификаторы)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Преднамеренность (намеренный, ошибочный)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Предпринятые меры по инциденту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Предпринятые действия (идентификация уязвимости, блокирование, восстановление)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Запланированные действия, направленные на минимизацию возникновения рисков информационной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Оповещенные лица (фамилия, имя, отчество (при его наличии) должностных лиц, наименование государственных органов, организаций)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Привлеченные специалисты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 место работы, должность, номер телефона)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3" w:id="152"/>
      <w:r>
        <w:rPr>
          <w:rFonts w:ascii="Times New Roman"/>
          <w:b w:val="false"/>
          <w:i w:val="false"/>
          <w:color w:val="000000"/>
          <w:sz w:val="28"/>
        </w:rPr>
        <w:t>
      Ответственный работник по информационной безопасности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 20 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платежных организаций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7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инцидента информационной безопасности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сведения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 инцидента информационной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инциденте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инцидента информационной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выявления (дд.мм.гггг и чч:мм с указанием часового пояса UTC+X)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выявления (организация, филиал, сегмент информационной инфраструктуры)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 об инциденте информационной безопасности (пользователь, администратор, администратор информационной безопасности, работник подразделения информационной безопасности или техническое средство)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методы при реализации инцидента информационной безопасности (социальная инженерия, внедрение вредоносного кода)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инцидента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Симптомы, признаки инцидента информационной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события (эксплуатация уязвимостей в прикладном и системном программном обеспечении;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несанкционированный доступ в информационную систему;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атака "отказ в обслуживании" на информационную систему или сеть передачи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заражение сервера вредоносной программой или кодом;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совершение несанкционированного перевода денежных средств;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инциденты информационной безопасности, несущие угрозу стабильности деятельности платежной организации)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Пораженные активы (физический уровень информационной инфраструктуры,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сетевого оборудования,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сетевых приложений и сервисов, уровень операционных систем,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технологических процессов и приложений и уровень бизнес-процессов платежной организации)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инцидента информационной безопасности (свершившийся инцидент информационной безопасности, попытка осуществления инцидента информационной безопасности, подозрение на инцидент информационной безопасности)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Ущерб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угрозы (выявленные идентификаторы)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Преднамеренность (намеренный, ошибочный)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Предпринятые меры по инциденту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Предпринятые действия (идентификация уязвимости, блокирование, восстановление)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Запланированные действия, направленные на минимизацию возникновения рисков информационной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Оповещенные лица (фамилия, имя, отчество (при его наличии) должностных лиц, наименование государственных органов, организаций)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Привлеченные специалисты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 место работы, должность, номер телефона)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87" w:id="157"/>
      <w:r>
        <w:rPr>
          <w:rFonts w:ascii="Times New Roman"/>
          <w:b w:val="false"/>
          <w:i w:val="false"/>
          <w:color w:val="000000"/>
          <w:sz w:val="28"/>
        </w:rPr>
        <w:t>
      Ответственный работник по информационной безопасности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 20 ___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