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127a" w14:textId="bd81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4 мая 2022 года № 137. Зарегистрирован в Министерстве юстиции Республики Казахстан 12 мая 2022 года № 27996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сельского хозяйства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137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сельского хозяйства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сентября 2020 года № 299 "Об утверждении Правил оказания государственной услуги "Выдача лицензии на импорт средств защиты растений (пестицидов)" (зарегистрирован в Реестре государственной регистрации нормативных правовых актов № 21494):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импорт средств защиты растений (пестицидов)",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импорт средств защиты растений (пестицидов)"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лицензии на импорт средств защиты растений (пестицидов)" (далее – государственная услуга).";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получения лицензии физическое или юридическое лицо (далее – услугополучатель) направляет услугодателю посредством портала документы, указанные в пункте 8 Стандарта.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наличии лицензии на производство (формуляцию) пестицидов, реализацию пестицидов, применение пестицидов аэрозольным или фумигационным способами, о постановке на учет в налоговом органе, об оплате в бюджет лицензионного сбора за право занятия отдельными видами деятельности (в случае оплаты через ПШЭП), услугодатель получает из государственных информационных систем через шлюз "электронного правительства".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в день поступления осуществляет регистрацию документов, указанных в пункте 8 Стандарта, и направляет их руководителю услугодателя, которым назначается ответственный работник.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работник услугодателя в течение 2 (двух) рабочих дней с момента регистрации документов проверяет полноту представленных документов и (или) сведений.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Стандарта, и (или) документов с истекшим сроком действия, услугодатель отказывает в приеме заявления.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ответственный работник услугодателя осуществляет проверку представленных документов и (или) сведений в соответствии с Инструкцией и Правилами выдачи лицензий и разрешений на экспорт и (или) импорт товаров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приложению № 7 к Договору о Евразийском экономическом союзе от 29 мая 2014 года). По итогам проверки оформляет результат оказания государственной услуги – лицензия на импорт средств защиты растений (пестицидов)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выдаче лицензии на импорт средств защиты растений (пестицидов), ответственный работник услугодателя уведомляет услугополучателя о предварительном решении об отказе в выдаче лицензии на импорт средств защиты растений (пестицидов),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процедуры заслушивания, срок оказания государственной услуги продлевается на 2 (два) рабочих дня.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на импорт средств защиты растений (пестицидов) либо о мотивированном отказе в выдаче лицензии на импорт средств защиты растений (пестицидов).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портал в "личный кабинет" услугополучателя в форме электронного документа, удостоверенного ЭЦП руководителя услугодателя либо лица, исполняющего его обязанности.";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в области защиты растений (далее – уполномоченный орган), в уполномоченный орган по оценке и контролю за качеством оказания государственных услуг и подлежит рассмотрению в сроки, предусмотренные пунктом 18 настоящих Правил.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сельского хозяйства Республики Казахстан, в которые вносятся изменения (далее – Перечень).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октября 2020 года № 309 "Об утверждении Правил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(зарегистрирован в Реестре государственной регистрации нормативных правовых актов № 21404):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комиссии", утвержденных указанным приказом: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Закона Республики Казахстан "О государственных услугах" (далее – Закон о государственных услугах) и определяют порядок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(далее – государственная услуга).";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услуги).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физическое или юридическое лицо (далее – услугополучатель) направляет услугодателю посредством портала документы, указанные в пункте 8 Стандарта государственной услуги.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услугодатель получает из соответствующих государственных систем через шлюз "электронного правительства".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через портал в "личном кабинете" услугополучателя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услугодателя в день поступления осуществляет регистрацию документов, указанных в пункте 8 Стандарта государственной услуги, и направляет их руководителю услугодателя, которым назначается ответственный работник.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Ответственный работник услугодателя в течение 2 (двух) рабочих дней с момента подачи документов, указанных в пункте 8 Стандарта государственной услуги, проверяет полноту представленных документов и (или) сведений, содержащихся в них.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проверки ответственный работник услугодателя оформляет результат оказания государственной услуги – заключение (разрешительный документ)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 и по основаниям, предусмотренным в пункте 7 настоящих Правил.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(разрешительный документ) составляется с учетом требований методических указаний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года № 45.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через портал в "личный кабинет" услугополучателя в форме электронного документа, удостоверенного ЭЦП руководителя услугодателя либо лица, исполняющего его обязанности.";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в области защиты растений (далее – уполномоченный орган), в уполномоченный орган по оценке и контролю за качеством оказания государственных услуг и подлежит рассмотрению в сроки, предусмотренные пунктом 10 настоящих Правил.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ноября 2020 года № 334 "Об утверждении Правил оказания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 (зарегистрирован в Реестре государственной регистрации нормативных правовых актов № 21589):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способами", утвержденных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– Закон о разрешениях и уведомлениях) и определяют порядок оказания государственной услуги "Выдача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способами" (далее – государственная услуга).";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получения государственной услуги физическое или юридическое лицо (далее – услугополучатель) направляет услугодателю посредством портала документы, указанные в Стандарте. 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о зарегистрированных правах (обременениях) на недвижимое имущество и его технических характеристиках, об оплате в бюджет лицензионного сбора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Работник канцелярии услугодателя в день поступления осуществляет регистрацию документов, указанных в Стандарте, и направляет их руководителю услугодателя, которым назначается ответственный работник.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результатов оказания государственной услуги осуществляются в ближайший следующий за ним рабочий день.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Ответственный работник услугодателя в течение 1 (одного) рабочего дня с момента регистрации документов, указанных в Стандарте, проверяет полноту представленных документов и (или) сведений, содержащихся в них.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пунктом 8 Стандарта, и (или) документов с истекшим сроком действия, услугодатель отказывает в приеме заявления.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ответственный работник услугодателя направляет в электронной форме посредством портала запрос в территориальное подразделение государственного органа в сфере санитарно-эпидемиологического благополучия населения (далее – согласующий орган).";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Ответственный работник услугодателя после получения заключения от согласующего органа либо истечения срока, установленного пунктом 10 настоящих Правил, в течение 2 (двух) рабочих дней оформляет лицензию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(или) приложение к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или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по основаниям, указанным в пункте 13 настоящих Правил.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решения об отказе в выдаче лицензии и (или) приложения к лицензии, ответственный работник услугодателя уведомляет услугополучателя о предварительном решении об отказе в выдаче лицензии и (или) приложения к лицензии,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процедуры заслушивания, срок оказания государственной услуги продлевается на 2 (два) рабочих дня.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 выдаче лицензии и (или) приложения к лицензии, либо о мотивированном отказе в оказании государственной услуги.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и (или) приложение к лицензии или мотивированный отказ в оказании государственной услуги направляется посредством портала в "личный кабинет" услугополучателя в форме электронного документа, подписанного ЭЦП руководителя услугодателя либо лица, исполняющего его обязанности.";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Переоформление лицензии и (или) приложения к лицензии осуществляется в случаях: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фамилии, имени, отчества (при его наличии) физического лица-лицензиата;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перерегистрации индивидуального предпринимателя-лицензиата, изменении его наименования или юридического адреса;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реорганизации юридического лица-лицензиата в формах слияния, преобразования, присоединения юридического лица-лицензиата к другому юридическому лицу, выделения и разделения;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наименования и (или) места нахождения юридического лица-лицензиата (в случае указания адреса в лицензии).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Переоформление лицензии и (или) приложения к лицензии не осуществляется в случаях, указанных в подпунктах 2) и 4) части первой настоящего пункта настоящих Правил, если изменения юридического адреса индивидуального предпринимателя-лицензиата, адреса места нахождения юридического лица-лицензиата произошли в связи с изменением наименования населенных пунктов, названия улиц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Казахстан". Такие изменения адреса лицензиатов осуществляются посредством интеграции государственных информационных систем.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о разрешениях и уведомлениях, в случае изменения наименования вида и (или) подвида деятельности, для которых введен разрешительный порядок, лицензиат подает заявление о переоформлении лицензии и (или) приложения к лицензии.";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Жалоба на решение, действие (бездействие) услугодателя по вопросам оказания государственных услуг подается на имя руководителя услугодателя, в уполномоченный орган по оценке и контролю за качеством оказания государственных услуг и подлежит рассмотрению в сроки, предусмотренные пунктом 21 настоящих Правил.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– АППК РК) услугодатель направляет ее в орган, рассматривающий жалобу (вышестоящий административный орган и (или) должностное лицо), не позднее 3 (трех) рабочих дней со дня поступления. Жалоба услугодателем не направляется в орган, рассматривающий жалобу, в случае принятия благоприятного акта, совершения административного действия, полностью удовлетворяющие требования, указанные в жалобе.";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Если иное не предусмотрено законом,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(пестицидов)"</w:t>
            </w:r>
          </w:p>
        </w:tc>
      </w:tr>
    </w:tbl>
    <w:bookmarkStart w:name="z11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импорт средств защиты растений (пестицидов)"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проведения процедуры заслушивания, срок оказания государственной услуги продлевается на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импорт средств защиты растений (пестицидов), либо мотивированный отказ по основаниям, предусмотренным в пункте 9 настоящего стандарта государственной услуги.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услугополучателями на платной основе физическим или юридическим лицам (далее – услугополучатель).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выдачу лицензии на занятие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который составляет 10 (десять) месячных расчетных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Казахстан;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лицензии на импорт средств защиты растений (пестицидов) по форме согласно приложению к настоящему стандарту государственной услуги в форме электронного документа, удостоверенного электронной цифровой подписью услугополучателя;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электронная копия документов, подтверждающих соответствие услугополучателя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№ 11074) (далее – Приказ № 67).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наличии лицензии на производство (формуляцию) пестицидов, реализацию пестицидов, применение пестицидов аэрозольным или фумигационным способами, о постановке на учет в налоговом органе, об оплате в бюджет лицензионного сбора за право занятия отдельными видами деятельности (в случае оплаты через ПШЭП, услугодатель получает из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неполных или недостоверных сведений в документах, представленных услугополучателем для получения лицензии;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несоблюдение требований, предусмотренных пунктами 10, 11 и 12 Правил выдачи лицензий и разрешений на экспорт и (или) импорт товаров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приложению № 7 к Договору о Евразийском экономическом союзе от 29 мая 2014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прекращение или приостановление действия одного или нескольких документов, служащих основанием для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исчерпание квоты, а также тарифной квоты, либо их отсутствие (в случае оформления лицензии на квотируемые товары);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занятие видом деятельности запрещено для услугополучателя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32 Закона Республики Казахстан "О разрешениях и уведомлениях";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услугополучатель не соответствует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судом на основании представления судебного исполнителя временно запрещено выдавать услугополучателю-должнику лицензию.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услуг: 1414, 8 800 080 77 77.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www.gov.kz.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 (пестицидов)"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выдачу лицензии на импорт средств защиты растений (пестицидов)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единой товарной номенклатуре внешнеэкономической деятельности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на выдачу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 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заявлению № от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листов 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цифровая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 производственных)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(или)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решениями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14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(разрешительный документ)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комиссии, либо мотивированный отказ в оказании государственной услуги.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 –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трудовому законодательству Республики Казахстан, прием документов и выдача результатов оказания государственной услуги осуществляются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выдаче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по форме согласно приложению к настоящему стандарту государственной услуги в форме электронного документа, подписанного электронной цифровой подписью услугополучателя;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инвойса или товаро-транспортной накладной на образцы незарегистрированных средств защиты растений (пестицидов);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документа, подтверждающего полномочия представителя услугополучателя (в случае обращения представителя услугополучателя).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непредставление услугополучателем документов, предусмотренных в пункте 8 настоящего стандарта государственной услуги;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неполных или недостоверных сведений в документах, представленных услугополучателем для получения заключения (разрешительного документа);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несоответствие услугополучателя и (или) представленных данных и сведений, необходимых для оказания государственной услуги, требованиям, установленным Правилами оказания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отсутствие незарегистрированных пестицидов в планах проведения мелкоделяночных и производственных испытаний пестицидов;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отсутствие договора на проведение научных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 центра.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(разрешительного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документа) на ввоз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растений (пестицидов)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регистрационных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(мелкоделяночных и производственных)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(или)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решениями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заключения (разрешительного документа) на ввоз образцов</w:t>
      </w:r>
      <w:r>
        <w:br/>
      </w:r>
      <w:r>
        <w:rPr>
          <w:rFonts w:ascii="Times New Roman"/>
          <w:b/>
          <w:i w:val="false"/>
          <w:color w:val="000000"/>
        </w:rPr>
        <w:t>незарегистрированных средств защиты растений (пестицидов) для проведения регистрационных</w:t>
      </w:r>
      <w:r>
        <w:br/>
      </w:r>
      <w:r>
        <w:rPr>
          <w:rFonts w:ascii="Times New Roman"/>
          <w:b/>
          <w:i w:val="false"/>
          <w:color w:val="000000"/>
        </w:rPr>
        <w:t>(мелкоделяночных и производственных) испытаний и (или) научных исследований</w:t>
      </w:r>
      <w:r>
        <w:br/>
      </w:r>
      <w:r>
        <w:rPr>
          <w:rFonts w:ascii="Times New Roman"/>
          <w:b/>
          <w:i w:val="false"/>
          <w:color w:val="000000"/>
        </w:rPr>
        <w:t>в соответствии с решениями Коллегии Евразийской экономической комиссии</w:t>
      </w:r>
    </w:p>
    <w:bookmarkEnd w:id="98"/>
    <w:p>
      <w:pPr>
        <w:spacing w:after="0"/>
        <w:ind w:left="0"/>
        <w:jc w:val="both"/>
      </w:pPr>
      <w:bookmarkStart w:name="z155" w:id="99"/>
      <w:r>
        <w:rPr>
          <w:rFonts w:ascii="Times New Roman"/>
          <w:b w:val="false"/>
          <w:i w:val="false"/>
          <w:color w:val="000000"/>
          <w:sz w:val="28"/>
        </w:rPr>
        <w:t>
      № ____/_____20 __ /___________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государственной власти государства-члена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союза, уполномоченного на выдачу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юридических лиц – полное официальное наименование,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почтовый адрес, страна, бизнес-идентификационный номер/для физических лиц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адрес места жительства, почтовый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заключение на ввоз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(незарегистрированных средств защиты растений/ограниченного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незарегистрированных средств защиты растений – указать нужное)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перемещения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(Раздел Единого перечня товаров) (Код ТН ВЭД ЕАЭС 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6" w:id="100"/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 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назначения/отправления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ввоза (вывоза)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временного ввоза (вывоза)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Инвойс или товаро-транспортная накладная_______________________ (номер,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проведение регистрационных (мелкоделяночных и производственных)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испытаний и (или) научных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договора, дата заключения, наименование организации- исполнителя,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 транзита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Дата___________________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&lt;*&gt; – строки заполняются с учетом требований к категориям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форма заявления заполняется с учетом требований пунктов 5-7, 10-21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методических указаний по заполнению единой формы заключения (разрешительного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ввоз, вывоз и транзит отдельных товаров, включенных в единый перечень товаров, к которым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применяются меры нетарифного регулирования в торговле с третьими странами,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мая 2012 года № 45;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</w:tbl>
    <w:bookmarkStart w:name="z15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на производство (формуляции) пестицидов,</w:t>
      </w:r>
      <w:r>
        <w:br/>
      </w:r>
      <w:r>
        <w:rPr>
          <w:rFonts w:ascii="Times New Roman"/>
          <w:b/>
          <w:i w:val="false"/>
          <w:color w:val="000000"/>
        </w:rPr>
        <w:t>реализацию пестицидов, применение пестицидов аэрозольным и фумигационным способами"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местными исполнительными органами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выдачи лицензии и (или) приложения к лицензии, в том числе при переоформлении лицензии и (или) приложения к лицензии в случае реорганизации юридического лица-лицензиата в формах выделения и разделения – 10 (десять) рабочих дней;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и (или) приложения к лицензии, за исключением переоформления лицензии и (или) приложения к лицензии в случае реорганизации юридического лица-лицензиата в формах выделения и разделения – 3 (три) рабочих дня.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проведения процедуры заслушивания, срок оказания государственной услуги продлевается на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и (или) приложения к лицензии на осуществление деятельности на производство (формуляции) пестицидов, реализацию пестицидов, применение пестицидов аэрозольным и фумигационным способами, или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услугополучателям на платной основе.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бюджет" (Налоговый кодекс), который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процентов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операций, а также в безналичной форме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выдаче приложений к лицензии лицензионный сбор не взимается.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выдаче лицензий и (или) приложений к лицензии в случаях,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уведомлениях", лицензионный сбор не взимается.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включительно, с 9.00 до 18.30 часов, с перерывом на обед с 13.00 до 14.30 часов, за исключением выходных и праздничных дней, согласно трудовому законодательству Республики Казахстан;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официальном интернет-ресурсе услугодателя –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 и (или) приложения к лицензии: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физического лица для получения лицензии и (или) приложения к лицензии по форме согласно приложению 1 к настоящему стандарту государственной услуги, в форме электронного документа, подписанного электронной цифровой подписью (далее –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для получения лицензии и (или) приложения к лицензии по форме согласно приложению 2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форма сведений о соответствии квалификационным требованиям для осуществления деятельности по производству пестицидов согласно приложению 1 к квалификационным требованиям и перечню документов, подтверждающих соответствие им, предъявляемым к деятельности по производству (формуляции) пестицидов, реализации пестицидов, применению пестицидов аэрозольным и фумигационным способами,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31 декабря 2014 года № 4-4/704 (зарегистрирован в Реестре государственной регистрации нормативных правовых актов № 11927)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соответствии квалификационным требованиям для осуществления деятельности по реализации пестицидов согласно приложению 2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соответствии квалификационным требованиям для осуществления деятельности по применению пестицидов аэрозольным и фумигационным способами согласно приложению 3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лицензии и (или) приложения к лицензии, кроме случаев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физического лица для переоформления лицензии и (или) приложения к лицензии по форме согласно приложению 3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для переоформления лицензии и (или) приложения к лицензии по форме согласно приложению 4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реорганизации юридического лица-лицензиата в формах выделения и разделения: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физического лица для переоформления лицензии и (или) приложения к лицензии по форме согласно приложению 3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юридического лица для переоформления лицензии и (или) приложения к лицензии по форме согласно приложению 4 к настоящему стандарту государственной услуги в форме электронного документа, подписанного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при реорганизации юридического лица-лицензиата в форме выделения;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форма сведений о соответствии квалификационным требованиям для осуществления деятельности по производству пестицидов согласно приложению 1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соответствии квалификационным требованиям для осуществления деятельности по реализации пестицидов согласно приложению 2 к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 о соответствии квалификационным требованиям для осуществления деятельности по применению пестицидов аэрозольным и фумигационным способами согласно приложению 3 к квалификационным требованиям.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регистрации (перерегистрации) юридического лица, о регистрации в качестве индивидуального предпринимателя, либо о начале деятельности в качестве индивидуального предпринимателя, о зарегистрированных правах (обременениях) на недвижимое имущество и его технических характеристиках, об оплате в бюджет лицензионного сбора,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 запрещено законами Республики Казахстан для данной категории физических или юридических лиц;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внесен лицензионный сбор;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услугополучатель не соответствует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услугодателем получен ответ от соответствующего согласующего государственного органа о несоответствии услугополучателя предъявляемым при лицензировании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(приговор) суда о приостановлении или запрещении деятельности,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судом на основании представления судебного исполнителя временно запрещено выдавать услугополучателю-должнику лицензию;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установлена недостоверность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 отказа в оказании государственной услуги при переоформлении лицензии и (или) приложения к лицензии является непредставление или ненадлежащее оформление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реорганизации юридического лица-лицензиата в формах выделения и разделения основаниями для отказа в оказании государственной услуги являются: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непредставление или ненадлежащее оформление документов, необходимых для переоформления лицензии и (или) приложения к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квалификационным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если ранее лицензия и (или) приложение к лицензии были переоформлены на другое юридическое лицо из числа вновь возникших в результате разделения юридических лиц-лицензиатов.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8 (7172) 55-59-61,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получения лицензии и (или) приложения к лицензии</w:t>
      </w:r>
    </w:p>
    <w:bookmarkEnd w:id="108"/>
    <w:p>
      <w:pPr>
        <w:spacing w:after="0"/>
        <w:ind w:left="0"/>
        <w:jc w:val="both"/>
      </w:pPr>
      <w:bookmarkStart w:name="z204" w:id="109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 все указанные данные являются официальными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контактами и на них может быть направлена любая информация по вопросам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отказа в выдаче лицензии и (или) приложения к лицензии; услугополучателю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 услугополучатель согласен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ограниченного доступа,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выдаче лицензии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 и (или) приложения к лицензии</w:t>
      </w:r>
    </w:p>
    <w:bookmarkEnd w:id="110"/>
    <w:bookmarkStart w:name="z20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лицензиара)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(в том числе иностранного юридического лица),</w:t>
      </w:r>
      <w:r>
        <w:br/>
      </w:r>
      <w:r>
        <w:rPr>
          <w:rFonts w:ascii="Times New Roman"/>
          <w:b/>
          <w:i w:val="false"/>
          <w:color w:val="000000"/>
        </w:rPr>
        <w:t>бизнес-идентификационный номер филиала или представительства иностранного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– в случае отсутствия бизнес- идентификационного номера у юридического лица)</w:t>
      </w:r>
    </w:p>
    <w:bookmarkEnd w:id="111"/>
    <w:p>
      <w:pPr>
        <w:spacing w:after="0"/>
        <w:ind w:left="0"/>
        <w:jc w:val="both"/>
      </w:pPr>
      <w:bookmarkStart w:name="z209" w:id="112"/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страна (для иностранного юридического лица),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подтверждаю, что несу ответственность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за достоверность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(заполненной) мной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физического лица для переоформления лицензии и (или) приложения к лицензии</w:t>
      </w:r>
    </w:p>
    <w:bookmarkEnd w:id="113"/>
    <w:bookmarkStart w:name="z21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лицензиара)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физического лица,</w:t>
      </w:r>
      <w:r>
        <w:br/>
      </w:r>
      <w:r>
        <w:rPr>
          <w:rFonts w:ascii="Times New Roman"/>
          <w:b/>
          <w:i w:val="false"/>
          <w:color w:val="000000"/>
        </w:rPr>
        <w:t>индивидуальный идентификационный номер)</w:t>
      </w:r>
    </w:p>
    <w:bookmarkEnd w:id="114"/>
    <w:p>
      <w:pPr>
        <w:spacing w:after="0"/>
        <w:ind w:left="0"/>
        <w:jc w:val="both"/>
      </w:pPr>
      <w:bookmarkStart w:name="z214" w:id="115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 к лицензии (нужное подчеркнуть)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№____________ от _________ 20___ года, выданную(ое)(ых) ____________ (номер(а)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лицензии и (или) приложения(й) к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_______________________________________________ лицензию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приложение(я) к лицензии) на осуществление__________________________________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изменения фамилии, имени, отчества (при его наличии) физического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перерегистрация индивидуального предпринимателя-лицензиата, изменение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адреса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 в выдаче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услугополучателю не запрещено судом заниматься лицензируемым видом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при выдаче лицензии и 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116"/>
    <w:bookmarkStart w:name="z21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лицензиара)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(в том числе иностранного юридического лица),</w:t>
      </w:r>
      <w:r>
        <w:br/>
      </w:r>
      <w:r>
        <w:rPr>
          <w:rFonts w:ascii="Times New Roman"/>
          <w:b/>
          <w:i w:val="false"/>
          <w:color w:val="000000"/>
        </w:rPr>
        <w:t>бизнес-идентификационный номер филиала или представительства иностранного</w:t>
      </w:r>
      <w:r>
        <w:br/>
      </w:r>
      <w:r>
        <w:rPr>
          <w:rFonts w:ascii="Times New Roman"/>
          <w:b/>
          <w:i w:val="false"/>
          <w:color w:val="000000"/>
        </w:rPr>
        <w:t>юридического лица – в случае отсутствия бизнес- идентификационного номера у юридического лица)</w:t>
      </w:r>
    </w:p>
    <w:bookmarkEnd w:id="117"/>
    <w:p>
      <w:pPr>
        <w:spacing w:after="0"/>
        <w:ind w:left="0"/>
        <w:jc w:val="both"/>
      </w:pPr>
      <w:bookmarkStart w:name="z219" w:id="118"/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 (нужное подчеркнуть)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(номер(а) лицензии и (или) приложения(й) к лицензии, дата выдачи, наименование лицензиара,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лицензию и (или) приложение(я) к лицензии)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вида деятельности и (или) подвида(ов)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следующему(им) основанию(ям)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реорганизация юридического лица-лицензиата в соответствии с порядком,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Закон) путем (укажите в соответствующей ячейке 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слияния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преобразования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присоединения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разделения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изменение наименования юридического лица- 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изменение места нахождения юридического лица-лицензиата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изменение наименования вида деятельности___________________________________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изменение наименования подвида деятельности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 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выдачи или отказа в выдаче лицензии и (или) приложения к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не запрещено судом заниматься лицензируемым видом и 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услугополучатель согласен на использование персональных данных ограниченного доступа,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выдаче лицензии и (или) приложения к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"__" 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Лицензия на осуществление деятельности на производство (формуляции) пестицидов,</w:t>
      </w:r>
      <w:r>
        <w:br/>
      </w:r>
      <w:r>
        <w:rPr>
          <w:rFonts w:ascii="Times New Roman"/>
          <w:b/>
          <w:i w:val="false"/>
          <w:color w:val="000000"/>
        </w:rPr>
        <w:t>реализацию пестицидов, применение пестицидов аэрозольным и фумигационным способами</w:t>
      </w:r>
      <w:r>
        <w:br/>
      </w:r>
      <w:r>
        <w:rPr>
          <w:rFonts w:ascii="Times New Roman"/>
          <w:b/>
          <w:i w:val="false"/>
          <w:color w:val="000000"/>
        </w:rPr>
        <w:t>"___" ___________ 20 ___ года № _____________</w:t>
      </w:r>
    </w:p>
    <w:bookmarkEnd w:id="119"/>
    <w:p>
      <w:pPr>
        <w:spacing w:after="0"/>
        <w:ind w:left="0"/>
        <w:jc w:val="both"/>
      </w:pPr>
      <w:bookmarkStart w:name="z224" w:id="120"/>
      <w:r>
        <w:rPr>
          <w:rFonts w:ascii="Times New Roman"/>
          <w:b w:val="false"/>
          <w:i w:val="false"/>
          <w:color w:val="000000"/>
          <w:sz w:val="28"/>
        </w:rPr>
        <w:t>
      Выдана ___________________________________________________________________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лица)</w:t>
      </w:r>
    </w:p>
    <w:p>
      <w:pPr>
        <w:spacing w:after="0"/>
        <w:ind w:left="0"/>
        <w:jc w:val="both"/>
      </w:pPr>
      <w:bookmarkStart w:name="z225" w:id="121"/>
      <w:r>
        <w:rPr>
          <w:rFonts w:ascii="Times New Roman"/>
          <w:b w:val="false"/>
          <w:i w:val="false"/>
          <w:color w:val="000000"/>
          <w:sz w:val="28"/>
        </w:rPr>
        <w:t>
      на занятие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лицензируемого вида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(отчуждаемость, класс разрешения)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(электронная цифровая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первичной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лицензии: "____" 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 аэрозольным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фумигационным способами"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к лицензии на осуществление деятельности на производство</w:t>
      </w:r>
      <w:r>
        <w:br/>
      </w:r>
      <w:r>
        <w:rPr>
          <w:rFonts w:ascii="Times New Roman"/>
          <w:b/>
          <w:i w:val="false"/>
          <w:color w:val="000000"/>
        </w:rPr>
        <w:t>(формуляции) пестицидов, реализацию пестицидов, применение пестицидов</w:t>
      </w:r>
      <w:r>
        <w:br/>
      </w:r>
      <w:r>
        <w:rPr>
          <w:rFonts w:ascii="Times New Roman"/>
          <w:b/>
          <w:i w:val="false"/>
          <w:color w:val="000000"/>
        </w:rPr>
        <w:t>аэрозольным и фумигационным способами</w:t>
      </w:r>
    </w:p>
    <w:bookmarkEnd w:id="122"/>
    <w:p>
      <w:pPr>
        <w:spacing w:after="0"/>
        <w:ind w:left="0"/>
        <w:jc w:val="both"/>
      </w:pPr>
      <w:bookmarkStart w:name="z230" w:id="123"/>
      <w:r>
        <w:rPr>
          <w:rFonts w:ascii="Times New Roman"/>
          <w:b w:val="false"/>
          <w:i w:val="false"/>
          <w:color w:val="000000"/>
          <w:sz w:val="28"/>
        </w:rPr>
        <w:t>
      Номер лицензии 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лицензии ________________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Подвид(ы) лицензируемого вида деятельности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подвида лицензируемого вида деятельности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Производственная база и/или объект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Лицензиар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органа, выдавшего приложение к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(уполномоченное лицо)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приложения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"____" __________ 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приложения ________________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выдачи 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